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1134"/>
        <w:gridCol w:w="6521"/>
        <w:gridCol w:w="2693"/>
      </w:tblGrid>
      <w:tr w:rsidR="004325D3" w:rsidRPr="009D17E5" w14:paraId="7F2F4AED" w14:textId="77777777" w:rsidTr="004325D3">
        <w:trPr>
          <w:cantSplit/>
          <w:trHeight w:hRule="exact" w:val="480"/>
        </w:trPr>
        <w:tc>
          <w:tcPr>
            <w:tcW w:w="7655" w:type="dxa"/>
            <w:gridSpan w:val="2"/>
            <w:hideMark/>
          </w:tcPr>
          <w:p w14:paraId="159D54B0" w14:textId="762FC93D" w:rsidR="004325D3" w:rsidRPr="009D17E5" w:rsidRDefault="004325D3" w:rsidP="004E7CF7">
            <w:pPr>
              <w:spacing w:line="260" w:lineRule="atLeast"/>
              <w:rPr>
                <w:b/>
                <w:bCs/>
                <w:lang w:val="en-GB"/>
              </w:rPr>
            </w:pPr>
            <w:r w:rsidRPr="009D17E5">
              <w:rPr>
                <w:b/>
                <w:bCs/>
                <w:lang w:val="en-GB"/>
              </w:rPr>
              <w:t>PRESS</w:t>
            </w:r>
            <w:r w:rsidR="004E7CF7" w:rsidRPr="009D17E5">
              <w:rPr>
                <w:b/>
                <w:bCs/>
                <w:lang w:val="en-GB"/>
              </w:rPr>
              <w:t xml:space="preserve"> RELEASE</w:t>
            </w:r>
          </w:p>
        </w:tc>
        <w:tc>
          <w:tcPr>
            <w:tcW w:w="2693" w:type="dxa"/>
            <w:vMerge w:val="restart"/>
          </w:tcPr>
          <w:p w14:paraId="4FC6A8A5" w14:textId="6BE45BA2" w:rsidR="004325D3" w:rsidRPr="009D17E5" w:rsidRDefault="004E7CF7">
            <w:pPr>
              <w:pStyle w:val="Address"/>
              <w:rPr>
                <w:sz w:val="17"/>
                <w:lang w:val="en-GB"/>
              </w:rPr>
            </w:pPr>
            <w:proofErr w:type="spellStart"/>
            <w:r w:rsidRPr="009D17E5">
              <w:rPr>
                <w:lang w:val="en-GB"/>
              </w:rPr>
              <w:t>Corneliusstrass</w:t>
            </w:r>
            <w:r w:rsidR="004325D3" w:rsidRPr="009D17E5">
              <w:rPr>
                <w:lang w:val="en-GB"/>
              </w:rPr>
              <w:t>e</w:t>
            </w:r>
            <w:proofErr w:type="spellEnd"/>
            <w:r w:rsidR="004325D3" w:rsidRPr="009D17E5">
              <w:rPr>
                <w:lang w:val="en-GB"/>
              </w:rPr>
              <w:t xml:space="preserve"> 4</w:t>
            </w:r>
          </w:p>
          <w:p w14:paraId="1340B170" w14:textId="77777777" w:rsidR="004325D3" w:rsidRPr="009D17E5" w:rsidRDefault="004325D3">
            <w:pPr>
              <w:pStyle w:val="Address"/>
              <w:rPr>
                <w:lang w:val="en-GB"/>
              </w:rPr>
            </w:pPr>
            <w:r w:rsidRPr="009D17E5">
              <w:rPr>
                <w:lang w:val="en-GB"/>
              </w:rPr>
              <w:t>60325 Frankfurt am Main</w:t>
            </w:r>
          </w:p>
          <w:p w14:paraId="33E3D3F4" w14:textId="77777777" w:rsidR="004325D3" w:rsidRPr="009D17E5" w:rsidRDefault="004325D3">
            <w:pPr>
              <w:pStyle w:val="Address"/>
              <w:rPr>
                <w:lang w:val="en-GB"/>
              </w:rPr>
            </w:pPr>
            <w:r w:rsidRPr="009D17E5">
              <w:rPr>
                <w:lang w:val="en-GB"/>
              </w:rPr>
              <w:t>GERMANY</w:t>
            </w:r>
          </w:p>
          <w:p w14:paraId="46470F4F" w14:textId="62EABE02" w:rsidR="004325D3" w:rsidRPr="009D17E5" w:rsidRDefault="004325D3">
            <w:pPr>
              <w:pStyle w:val="Address"/>
              <w:rPr>
                <w:lang w:val="en-GB"/>
              </w:rPr>
            </w:pPr>
            <w:r w:rsidRPr="009D17E5">
              <w:rPr>
                <w:lang w:val="en-GB"/>
              </w:rPr>
              <w:t>Tel</w:t>
            </w:r>
            <w:r w:rsidR="004E7CF7" w:rsidRPr="009D17E5">
              <w:rPr>
                <w:lang w:val="en-GB"/>
              </w:rPr>
              <w:t>.</w:t>
            </w:r>
            <w:r w:rsidRPr="009D17E5">
              <w:rPr>
                <w:lang w:val="en-GB"/>
              </w:rPr>
              <w:tab/>
              <w:t>+49 69 756081-33</w:t>
            </w:r>
          </w:p>
          <w:p w14:paraId="2F23111B" w14:textId="77777777" w:rsidR="004325D3" w:rsidRPr="009D17E5" w:rsidRDefault="004325D3">
            <w:pPr>
              <w:pStyle w:val="Address"/>
              <w:rPr>
                <w:lang w:val="en-GB"/>
              </w:rPr>
            </w:pPr>
            <w:r w:rsidRPr="009D17E5">
              <w:rPr>
                <w:lang w:val="en-GB"/>
              </w:rPr>
              <w:t>Telefax</w:t>
            </w:r>
            <w:r w:rsidRPr="009D17E5">
              <w:rPr>
                <w:lang w:val="en-GB"/>
              </w:rPr>
              <w:tab/>
              <w:t>+49 69 756081-11</w:t>
            </w:r>
          </w:p>
          <w:p w14:paraId="6F54169E" w14:textId="1F55EF01" w:rsidR="004325D3" w:rsidRPr="009D17E5" w:rsidRDefault="004E7CF7">
            <w:pPr>
              <w:pStyle w:val="Address"/>
              <w:rPr>
                <w:lang w:val="en-GB"/>
              </w:rPr>
            </w:pPr>
            <w:r w:rsidRPr="009D17E5">
              <w:rPr>
                <w:lang w:val="en-GB"/>
              </w:rPr>
              <w:t>Em</w:t>
            </w:r>
            <w:r w:rsidR="004325D3" w:rsidRPr="009D17E5">
              <w:rPr>
                <w:lang w:val="en-GB"/>
              </w:rPr>
              <w:t>ail</w:t>
            </w:r>
            <w:r w:rsidR="004325D3" w:rsidRPr="009D17E5">
              <w:rPr>
                <w:lang w:val="en-GB"/>
              </w:rPr>
              <w:tab/>
              <w:t>s.becker@vdw.de</w:t>
            </w:r>
          </w:p>
          <w:p w14:paraId="07F49520" w14:textId="77777777" w:rsidR="004325D3" w:rsidRPr="009D17E5" w:rsidRDefault="004325D3">
            <w:pPr>
              <w:pStyle w:val="Address"/>
              <w:rPr>
                <w:lang w:val="en-GB"/>
              </w:rPr>
            </w:pPr>
            <w:r w:rsidRPr="009D17E5">
              <w:rPr>
                <w:lang w:val="en-GB"/>
              </w:rPr>
              <w:t>Internet</w:t>
            </w:r>
            <w:r w:rsidRPr="009D17E5">
              <w:rPr>
                <w:lang w:val="en-GB"/>
              </w:rPr>
              <w:tab/>
              <w:t>www.vdw.de</w:t>
            </w:r>
          </w:p>
          <w:p w14:paraId="4D09AB7D" w14:textId="77777777" w:rsidR="004325D3" w:rsidRPr="009D17E5" w:rsidRDefault="004325D3">
            <w:pPr>
              <w:pStyle w:val="Address"/>
              <w:rPr>
                <w:lang w:val="en-GB"/>
              </w:rPr>
            </w:pPr>
          </w:p>
          <w:p w14:paraId="0704C377" w14:textId="77777777" w:rsidR="004325D3" w:rsidRPr="009D17E5" w:rsidRDefault="004325D3">
            <w:pPr>
              <w:rPr>
                <w:lang w:val="en-GB"/>
              </w:rPr>
            </w:pPr>
          </w:p>
          <w:p w14:paraId="5CCB52AB" w14:textId="77777777" w:rsidR="004325D3" w:rsidRPr="009D17E5" w:rsidRDefault="004325D3">
            <w:pPr>
              <w:pStyle w:val="Initials"/>
              <w:rPr>
                <w:lang w:val="en-GB"/>
              </w:rPr>
            </w:pPr>
          </w:p>
        </w:tc>
      </w:tr>
      <w:tr w:rsidR="004325D3" w:rsidRPr="009D17E5" w14:paraId="5AB76BBD" w14:textId="77777777" w:rsidTr="004325D3">
        <w:trPr>
          <w:cantSplit/>
          <w:trHeight w:val="260"/>
        </w:trPr>
        <w:tc>
          <w:tcPr>
            <w:tcW w:w="1134" w:type="dxa"/>
          </w:tcPr>
          <w:p w14:paraId="545A5A03" w14:textId="77777777" w:rsidR="004325D3" w:rsidRPr="009D17E5" w:rsidRDefault="004325D3">
            <w:pPr>
              <w:spacing w:line="260" w:lineRule="atLeast"/>
              <w:rPr>
                <w:lang w:val="en-GB"/>
              </w:rPr>
            </w:pPr>
          </w:p>
        </w:tc>
        <w:tc>
          <w:tcPr>
            <w:tcW w:w="6521" w:type="dxa"/>
          </w:tcPr>
          <w:p w14:paraId="293BFEEE" w14:textId="77777777" w:rsidR="004325D3" w:rsidRPr="009D17E5" w:rsidRDefault="004325D3">
            <w:pPr>
              <w:pStyle w:val="Name"/>
              <w:rPr>
                <w:lang w:val="en-GB"/>
              </w:rPr>
            </w:pPr>
          </w:p>
        </w:tc>
        <w:tc>
          <w:tcPr>
            <w:tcW w:w="2693" w:type="dxa"/>
            <w:vMerge/>
            <w:vAlign w:val="center"/>
            <w:hideMark/>
          </w:tcPr>
          <w:p w14:paraId="7DAFC221" w14:textId="77777777" w:rsidR="004325D3" w:rsidRPr="009D17E5" w:rsidRDefault="004325D3">
            <w:pPr>
              <w:spacing w:line="240" w:lineRule="auto"/>
              <w:rPr>
                <w:lang w:val="en-GB"/>
              </w:rPr>
            </w:pPr>
          </w:p>
        </w:tc>
      </w:tr>
      <w:tr w:rsidR="004325D3" w:rsidRPr="009D17E5" w14:paraId="0EC29DB2" w14:textId="77777777" w:rsidTr="004325D3">
        <w:trPr>
          <w:cantSplit/>
          <w:trHeight w:val="260"/>
        </w:trPr>
        <w:tc>
          <w:tcPr>
            <w:tcW w:w="1134" w:type="dxa"/>
          </w:tcPr>
          <w:p w14:paraId="49AD2653" w14:textId="77777777" w:rsidR="004325D3" w:rsidRPr="009D17E5" w:rsidRDefault="004325D3">
            <w:pPr>
              <w:spacing w:line="260" w:lineRule="atLeast"/>
              <w:rPr>
                <w:lang w:val="en-GB"/>
              </w:rPr>
            </w:pPr>
          </w:p>
        </w:tc>
        <w:tc>
          <w:tcPr>
            <w:tcW w:w="6521" w:type="dxa"/>
          </w:tcPr>
          <w:p w14:paraId="12A410E0" w14:textId="77777777" w:rsidR="004325D3" w:rsidRPr="009D17E5" w:rsidRDefault="004325D3">
            <w:pPr>
              <w:pStyle w:val="Firma"/>
              <w:rPr>
                <w:lang w:val="en-GB"/>
              </w:rPr>
            </w:pPr>
          </w:p>
        </w:tc>
        <w:tc>
          <w:tcPr>
            <w:tcW w:w="2693" w:type="dxa"/>
            <w:vMerge/>
            <w:vAlign w:val="center"/>
            <w:hideMark/>
          </w:tcPr>
          <w:p w14:paraId="3B28293B" w14:textId="77777777" w:rsidR="004325D3" w:rsidRPr="009D17E5" w:rsidRDefault="004325D3">
            <w:pPr>
              <w:spacing w:line="240" w:lineRule="auto"/>
              <w:rPr>
                <w:lang w:val="en-GB"/>
              </w:rPr>
            </w:pPr>
          </w:p>
        </w:tc>
      </w:tr>
      <w:tr w:rsidR="004325D3" w:rsidRPr="009D17E5" w14:paraId="039A7161" w14:textId="77777777" w:rsidTr="004325D3">
        <w:trPr>
          <w:cantSplit/>
          <w:trHeight w:val="260"/>
        </w:trPr>
        <w:tc>
          <w:tcPr>
            <w:tcW w:w="1134" w:type="dxa"/>
          </w:tcPr>
          <w:p w14:paraId="5B28604C" w14:textId="77777777" w:rsidR="004325D3" w:rsidRPr="009D17E5" w:rsidRDefault="004325D3">
            <w:pPr>
              <w:spacing w:line="260" w:lineRule="atLeast"/>
              <w:rPr>
                <w:lang w:val="en-GB"/>
              </w:rPr>
            </w:pPr>
          </w:p>
        </w:tc>
        <w:tc>
          <w:tcPr>
            <w:tcW w:w="6521" w:type="dxa"/>
          </w:tcPr>
          <w:p w14:paraId="37032B03" w14:textId="77777777" w:rsidR="004325D3" w:rsidRPr="009D17E5" w:rsidRDefault="004325D3">
            <w:pPr>
              <w:pStyle w:val="Fax1"/>
              <w:spacing w:line="240" w:lineRule="atLeast"/>
              <w:rPr>
                <w:lang w:val="en-GB"/>
              </w:rPr>
            </w:pPr>
          </w:p>
        </w:tc>
        <w:tc>
          <w:tcPr>
            <w:tcW w:w="2693" w:type="dxa"/>
            <w:vMerge/>
            <w:vAlign w:val="center"/>
            <w:hideMark/>
          </w:tcPr>
          <w:p w14:paraId="0F95DF0B" w14:textId="77777777" w:rsidR="004325D3" w:rsidRPr="009D17E5" w:rsidRDefault="004325D3">
            <w:pPr>
              <w:spacing w:line="240" w:lineRule="auto"/>
              <w:rPr>
                <w:lang w:val="en-GB"/>
              </w:rPr>
            </w:pPr>
          </w:p>
        </w:tc>
      </w:tr>
      <w:tr w:rsidR="004325D3" w:rsidRPr="009D17E5" w14:paraId="09793470" w14:textId="77777777" w:rsidTr="004325D3">
        <w:trPr>
          <w:cantSplit/>
          <w:trHeight w:val="260"/>
        </w:trPr>
        <w:tc>
          <w:tcPr>
            <w:tcW w:w="1134" w:type="dxa"/>
          </w:tcPr>
          <w:p w14:paraId="56FC5B8C" w14:textId="77777777" w:rsidR="004325D3" w:rsidRPr="009D17E5" w:rsidRDefault="004325D3">
            <w:pPr>
              <w:spacing w:line="260" w:lineRule="atLeast"/>
              <w:rPr>
                <w:lang w:val="en-GB"/>
              </w:rPr>
            </w:pPr>
          </w:p>
        </w:tc>
        <w:tc>
          <w:tcPr>
            <w:tcW w:w="6521" w:type="dxa"/>
          </w:tcPr>
          <w:p w14:paraId="2A50E460" w14:textId="77777777" w:rsidR="004325D3" w:rsidRPr="009D17E5" w:rsidRDefault="004325D3">
            <w:pPr>
              <w:spacing w:line="260" w:lineRule="atLeast"/>
              <w:rPr>
                <w:lang w:val="en-GB"/>
              </w:rPr>
            </w:pPr>
          </w:p>
        </w:tc>
        <w:tc>
          <w:tcPr>
            <w:tcW w:w="2693" w:type="dxa"/>
            <w:vMerge/>
            <w:vAlign w:val="center"/>
            <w:hideMark/>
          </w:tcPr>
          <w:p w14:paraId="7C55FA88" w14:textId="77777777" w:rsidR="004325D3" w:rsidRPr="009D17E5" w:rsidRDefault="004325D3">
            <w:pPr>
              <w:spacing w:line="240" w:lineRule="auto"/>
              <w:rPr>
                <w:lang w:val="en-GB"/>
              </w:rPr>
            </w:pPr>
          </w:p>
        </w:tc>
      </w:tr>
      <w:tr w:rsidR="004325D3" w:rsidRPr="009D17E5" w14:paraId="510D1685" w14:textId="77777777" w:rsidTr="004325D3">
        <w:trPr>
          <w:cantSplit/>
          <w:trHeight w:val="260"/>
        </w:trPr>
        <w:tc>
          <w:tcPr>
            <w:tcW w:w="1134" w:type="dxa"/>
            <w:hideMark/>
          </w:tcPr>
          <w:p w14:paraId="09DD5813" w14:textId="666926CC" w:rsidR="004325D3" w:rsidRPr="009D17E5" w:rsidRDefault="004E7CF7">
            <w:pPr>
              <w:spacing w:line="260" w:lineRule="atLeast"/>
              <w:rPr>
                <w:lang w:val="en-GB"/>
              </w:rPr>
            </w:pPr>
            <w:r w:rsidRPr="009D17E5">
              <w:rPr>
                <w:lang w:val="en-GB"/>
              </w:rPr>
              <w:t>From</w:t>
            </w:r>
          </w:p>
        </w:tc>
        <w:tc>
          <w:tcPr>
            <w:tcW w:w="6521" w:type="dxa"/>
            <w:hideMark/>
          </w:tcPr>
          <w:p w14:paraId="0B888AE6" w14:textId="77777777" w:rsidR="004325D3" w:rsidRPr="009D17E5" w:rsidRDefault="004325D3">
            <w:pPr>
              <w:pStyle w:val="Von"/>
              <w:spacing w:line="240" w:lineRule="atLeast"/>
              <w:rPr>
                <w:lang w:val="en-GB"/>
              </w:rPr>
            </w:pPr>
            <w:r w:rsidRPr="009D17E5">
              <w:rPr>
                <w:lang w:val="en-GB"/>
              </w:rPr>
              <w:t>Sylke Becker</w:t>
            </w:r>
          </w:p>
        </w:tc>
        <w:tc>
          <w:tcPr>
            <w:tcW w:w="2693" w:type="dxa"/>
            <w:vMerge/>
            <w:vAlign w:val="center"/>
            <w:hideMark/>
          </w:tcPr>
          <w:p w14:paraId="104563A9" w14:textId="77777777" w:rsidR="004325D3" w:rsidRPr="009D17E5" w:rsidRDefault="004325D3">
            <w:pPr>
              <w:spacing w:line="240" w:lineRule="auto"/>
              <w:rPr>
                <w:lang w:val="en-GB"/>
              </w:rPr>
            </w:pPr>
          </w:p>
        </w:tc>
      </w:tr>
      <w:tr w:rsidR="004325D3" w:rsidRPr="009D17E5" w14:paraId="1E2ED2E6" w14:textId="77777777" w:rsidTr="004325D3">
        <w:trPr>
          <w:cantSplit/>
          <w:trHeight w:val="260"/>
        </w:trPr>
        <w:tc>
          <w:tcPr>
            <w:tcW w:w="1134" w:type="dxa"/>
            <w:hideMark/>
          </w:tcPr>
          <w:p w14:paraId="7E25DB22" w14:textId="7FD213FD" w:rsidR="004325D3" w:rsidRPr="009D17E5" w:rsidRDefault="004E7CF7" w:rsidP="004E7CF7">
            <w:pPr>
              <w:spacing w:line="260" w:lineRule="atLeast"/>
              <w:rPr>
                <w:lang w:val="en-GB"/>
              </w:rPr>
            </w:pPr>
            <w:proofErr w:type="spellStart"/>
            <w:r w:rsidRPr="009D17E5">
              <w:rPr>
                <w:lang w:val="en-GB"/>
              </w:rPr>
              <w:t>Teleph</w:t>
            </w:r>
            <w:r w:rsidR="004325D3" w:rsidRPr="009D17E5">
              <w:rPr>
                <w:lang w:val="en-GB"/>
              </w:rPr>
              <w:t>o</w:t>
            </w:r>
            <w:r w:rsidRPr="009D17E5">
              <w:rPr>
                <w:lang w:val="en-GB"/>
              </w:rPr>
              <w:t>e</w:t>
            </w:r>
            <w:proofErr w:type="spellEnd"/>
          </w:p>
        </w:tc>
        <w:tc>
          <w:tcPr>
            <w:tcW w:w="6521" w:type="dxa"/>
            <w:hideMark/>
          </w:tcPr>
          <w:p w14:paraId="0D5499FF" w14:textId="77777777" w:rsidR="004325D3" w:rsidRPr="009D17E5" w:rsidRDefault="004325D3">
            <w:pPr>
              <w:pStyle w:val="Telefon"/>
              <w:rPr>
                <w:lang w:val="en-GB"/>
              </w:rPr>
            </w:pPr>
            <w:r w:rsidRPr="009D17E5">
              <w:rPr>
                <w:lang w:val="en-GB"/>
              </w:rPr>
              <w:t>+49 69 756081-33</w:t>
            </w:r>
          </w:p>
        </w:tc>
        <w:tc>
          <w:tcPr>
            <w:tcW w:w="2693" w:type="dxa"/>
            <w:vMerge/>
            <w:vAlign w:val="center"/>
            <w:hideMark/>
          </w:tcPr>
          <w:p w14:paraId="01A47BD2" w14:textId="77777777" w:rsidR="004325D3" w:rsidRPr="009D17E5" w:rsidRDefault="004325D3">
            <w:pPr>
              <w:spacing w:line="240" w:lineRule="auto"/>
              <w:rPr>
                <w:lang w:val="en-GB"/>
              </w:rPr>
            </w:pPr>
          </w:p>
        </w:tc>
      </w:tr>
      <w:tr w:rsidR="004325D3" w:rsidRPr="009D17E5" w14:paraId="2059ED4D" w14:textId="77777777" w:rsidTr="004325D3">
        <w:trPr>
          <w:cantSplit/>
          <w:trHeight w:val="260"/>
        </w:trPr>
        <w:tc>
          <w:tcPr>
            <w:tcW w:w="1134" w:type="dxa"/>
            <w:hideMark/>
          </w:tcPr>
          <w:p w14:paraId="055D9076" w14:textId="77777777" w:rsidR="004325D3" w:rsidRPr="009D17E5" w:rsidRDefault="004325D3">
            <w:pPr>
              <w:spacing w:line="260" w:lineRule="atLeast"/>
              <w:rPr>
                <w:lang w:val="en-GB"/>
              </w:rPr>
            </w:pPr>
            <w:r w:rsidRPr="009D17E5">
              <w:rPr>
                <w:lang w:val="en-GB"/>
              </w:rPr>
              <w:t>Telefax</w:t>
            </w:r>
          </w:p>
        </w:tc>
        <w:tc>
          <w:tcPr>
            <w:tcW w:w="6521" w:type="dxa"/>
            <w:hideMark/>
          </w:tcPr>
          <w:p w14:paraId="717BA1BE" w14:textId="77777777" w:rsidR="004325D3" w:rsidRPr="009D17E5" w:rsidRDefault="004325D3">
            <w:pPr>
              <w:pStyle w:val="Fax2"/>
              <w:spacing w:line="240" w:lineRule="atLeast"/>
              <w:rPr>
                <w:lang w:val="en-GB"/>
              </w:rPr>
            </w:pPr>
            <w:r w:rsidRPr="009D17E5">
              <w:rPr>
                <w:lang w:val="en-GB"/>
              </w:rPr>
              <w:t>+49 69 756081-11</w:t>
            </w:r>
          </w:p>
        </w:tc>
        <w:tc>
          <w:tcPr>
            <w:tcW w:w="2693" w:type="dxa"/>
            <w:vMerge/>
            <w:vAlign w:val="center"/>
            <w:hideMark/>
          </w:tcPr>
          <w:p w14:paraId="2EF8F84A" w14:textId="77777777" w:rsidR="004325D3" w:rsidRPr="009D17E5" w:rsidRDefault="004325D3">
            <w:pPr>
              <w:spacing w:line="240" w:lineRule="auto"/>
              <w:rPr>
                <w:lang w:val="en-GB"/>
              </w:rPr>
            </w:pPr>
          </w:p>
        </w:tc>
      </w:tr>
      <w:tr w:rsidR="004325D3" w:rsidRPr="009D17E5" w14:paraId="1503F3AF" w14:textId="77777777" w:rsidTr="004325D3">
        <w:trPr>
          <w:cantSplit/>
          <w:trHeight w:val="260"/>
        </w:trPr>
        <w:tc>
          <w:tcPr>
            <w:tcW w:w="1134" w:type="dxa"/>
            <w:hideMark/>
          </w:tcPr>
          <w:p w14:paraId="34F16237" w14:textId="6133EC66" w:rsidR="004325D3" w:rsidRPr="009D17E5" w:rsidRDefault="004E7CF7">
            <w:pPr>
              <w:spacing w:line="260" w:lineRule="atLeast"/>
              <w:rPr>
                <w:lang w:val="en-GB"/>
              </w:rPr>
            </w:pPr>
            <w:r w:rsidRPr="009D17E5">
              <w:rPr>
                <w:lang w:val="en-GB"/>
              </w:rPr>
              <w:t>Em</w:t>
            </w:r>
            <w:r w:rsidR="004325D3" w:rsidRPr="009D17E5">
              <w:rPr>
                <w:lang w:val="en-GB"/>
              </w:rPr>
              <w:t>ail</w:t>
            </w:r>
          </w:p>
        </w:tc>
        <w:tc>
          <w:tcPr>
            <w:tcW w:w="6521" w:type="dxa"/>
            <w:hideMark/>
          </w:tcPr>
          <w:p w14:paraId="2B519726" w14:textId="77777777" w:rsidR="004325D3" w:rsidRPr="009D17E5" w:rsidRDefault="004325D3">
            <w:pPr>
              <w:pStyle w:val="Page"/>
              <w:rPr>
                <w:lang w:val="en-GB"/>
              </w:rPr>
            </w:pPr>
            <w:proofErr w:type="gramStart"/>
            <w:r w:rsidRPr="009D17E5">
              <w:rPr>
                <w:lang w:val="en-GB"/>
              </w:rPr>
              <w:t>s</w:t>
            </w:r>
            <w:proofErr w:type="gramEnd"/>
            <w:r w:rsidRPr="009D17E5">
              <w:rPr>
                <w:lang w:val="en-GB"/>
              </w:rPr>
              <w:t>.becker@vdw.de</w:t>
            </w:r>
          </w:p>
        </w:tc>
        <w:tc>
          <w:tcPr>
            <w:tcW w:w="2693" w:type="dxa"/>
            <w:vMerge/>
            <w:vAlign w:val="center"/>
            <w:hideMark/>
          </w:tcPr>
          <w:p w14:paraId="74204500" w14:textId="77777777" w:rsidR="004325D3" w:rsidRPr="009D17E5" w:rsidRDefault="004325D3">
            <w:pPr>
              <w:spacing w:line="240" w:lineRule="auto"/>
              <w:rPr>
                <w:lang w:val="en-GB"/>
              </w:rPr>
            </w:pPr>
          </w:p>
        </w:tc>
      </w:tr>
    </w:tbl>
    <w:p w14:paraId="782959A6" w14:textId="77777777" w:rsidR="00AA4F27" w:rsidRPr="009D17E5" w:rsidRDefault="00AA4F27" w:rsidP="004325D3">
      <w:pPr>
        <w:spacing w:line="360" w:lineRule="auto"/>
        <w:rPr>
          <w:b/>
          <w:sz w:val="28"/>
          <w:szCs w:val="28"/>
          <w:lang w:val="en-GB"/>
        </w:rPr>
      </w:pPr>
    </w:p>
    <w:p w14:paraId="65612B9D" w14:textId="77777777" w:rsidR="009E7F76" w:rsidRPr="009D17E5" w:rsidRDefault="009E7F76" w:rsidP="004325D3">
      <w:pPr>
        <w:spacing w:line="360" w:lineRule="auto"/>
        <w:rPr>
          <w:b/>
          <w:sz w:val="28"/>
          <w:szCs w:val="28"/>
          <w:lang w:val="en-GB"/>
        </w:rPr>
      </w:pPr>
    </w:p>
    <w:p w14:paraId="5BD31F0B" w14:textId="0303D9C4" w:rsidR="00B26F3A" w:rsidRPr="009D17E5" w:rsidRDefault="00B26F3A" w:rsidP="00B26F3A">
      <w:pPr>
        <w:spacing w:line="360" w:lineRule="auto"/>
        <w:jc w:val="both"/>
        <w:rPr>
          <w:b/>
          <w:sz w:val="28"/>
          <w:szCs w:val="28"/>
          <w:lang w:val="en-GB"/>
        </w:rPr>
      </w:pPr>
      <w:r w:rsidRPr="009D17E5">
        <w:rPr>
          <w:b/>
          <w:sz w:val="28"/>
          <w:szCs w:val="28"/>
          <w:lang w:val="en-GB"/>
        </w:rPr>
        <w:t xml:space="preserve">Demand </w:t>
      </w:r>
      <w:r w:rsidR="007D4650" w:rsidRPr="009D17E5">
        <w:rPr>
          <w:b/>
          <w:sz w:val="28"/>
          <w:szCs w:val="28"/>
          <w:lang w:val="en-GB"/>
        </w:rPr>
        <w:t xml:space="preserve">for machine tools </w:t>
      </w:r>
      <w:r w:rsidRPr="009D17E5">
        <w:rPr>
          <w:b/>
          <w:sz w:val="28"/>
          <w:szCs w:val="28"/>
          <w:lang w:val="en-GB"/>
        </w:rPr>
        <w:t>boost</w:t>
      </w:r>
      <w:r w:rsidR="00E229F4" w:rsidRPr="009D17E5">
        <w:rPr>
          <w:b/>
          <w:sz w:val="28"/>
          <w:szCs w:val="28"/>
          <w:lang w:val="en-GB"/>
        </w:rPr>
        <w:t>ed by project business in China</w:t>
      </w:r>
    </w:p>
    <w:p w14:paraId="4D5AD03F" w14:textId="555B641E" w:rsidR="00B26F3A" w:rsidRPr="009D17E5" w:rsidRDefault="00B26F3A" w:rsidP="00B26F3A">
      <w:pPr>
        <w:pStyle w:val="Opening"/>
        <w:spacing w:line="360" w:lineRule="auto"/>
        <w:rPr>
          <w:b/>
          <w:lang w:val="en-GB"/>
        </w:rPr>
      </w:pPr>
      <w:r w:rsidRPr="009D17E5">
        <w:rPr>
          <w:b/>
          <w:lang w:val="en-GB"/>
        </w:rPr>
        <w:t>A strong first quarter of 2016 for t</w:t>
      </w:r>
      <w:r w:rsidR="00E229F4" w:rsidRPr="009D17E5">
        <w:rPr>
          <w:b/>
          <w:lang w:val="en-GB"/>
        </w:rPr>
        <w:t>he German machine tool industry</w:t>
      </w:r>
    </w:p>
    <w:p w14:paraId="2FF3E644" w14:textId="77777777" w:rsidR="00B26F3A" w:rsidRPr="009D17E5" w:rsidRDefault="00B26F3A" w:rsidP="00B26F3A">
      <w:pPr>
        <w:pStyle w:val="Opening"/>
        <w:spacing w:line="360" w:lineRule="auto"/>
        <w:rPr>
          <w:lang w:val="en-GB"/>
        </w:rPr>
      </w:pPr>
    </w:p>
    <w:p w14:paraId="2DE84E14" w14:textId="1E970D36" w:rsidR="0099215D" w:rsidRPr="009D17E5" w:rsidRDefault="00B26F3A" w:rsidP="00940068">
      <w:pPr>
        <w:spacing w:line="360" w:lineRule="auto"/>
        <w:ind w:right="991"/>
        <w:rPr>
          <w:lang w:val="en-GB"/>
        </w:rPr>
      </w:pPr>
      <w:r w:rsidRPr="009D17E5">
        <w:rPr>
          <w:b/>
          <w:lang w:val="en-GB"/>
        </w:rPr>
        <w:t xml:space="preserve">Frankfurt </w:t>
      </w:r>
      <w:proofErr w:type="gramStart"/>
      <w:r w:rsidRPr="009D17E5">
        <w:rPr>
          <w:b/>
          <w:lang w:val="en-GB"/>
        </w:rPr>
        <w:t>am</w:t>
      </w:r>
      <w:proofErr w:type="gramEnd"/>
      <w:r w:rsidRPr="009D17E5">
        <w:rPr>
          <w:b/>
          <w:lang w:val="en-GB"/>
        </w:rPr>
        <w:t xml:space="preserve"> Main, 2 May 2016. </w:t>
      </w:r>
      <w:r w:rsidRPr="009D17E5">
        <w:rPr>
          <w:lang w:val="en-GB"/>
        </w:rPr>
        <w:t xml:space="preserve">– In the first quarter of 2016, order bookings in the German machine tool </w:t>
      </w:r>
      <w:r w:rsidR="00366F68" w:rsidRPr="009D17E5">
        <w:rPr>
          <w:lang w:val="en-GB"/>
        </w:rPr>
        <w:t>industry rose by an impressive eight</w:t>
      </w:r>
      <w:r w:rsidRPr="009D17E5">
        <w:rPr>
          <w:lang w:val="en-GB"/>
        </w:rPr>
        <w:t xml:space="preserve"> per cent compared to the first quarter of 2015. While domestic order booking</w:t>
      </w:r>
      <w:r w:rsidR="007A22D8" w:rsidRPr="009D17E5">
        <w:rPr>
          <w:lang w:val="en-GB"/>
        </w:rPr>
        <w:t>s</w:t>
      </w:r>
      <w:r w:rsidRPr="009D17E5">
        <w:rPr>
          <w:lang w:val="en-GB"/>
        </w:rPr>
        <w:t xml:space="preserve"> stagnated, orders from abroad showed a steep rise of </w:t>
      </w:r>
      <w:r w:rsidR="00366F68" w:rsidRPr="009D17E5">
        <w:rPr>
          <w:lang w:val="en-GB"/>
        </w:rPr>
        <w:t>eleven</w:t>
      </w:r>
      <w:r w:rsidRPr="009D17E5">
        <w:rPr>
          <w:lang w:val="en-GB"/>
        </w:rPr>
        <w:t xml:space="preserve"> per cent.</w:t>
      </w:r>
    </w:p>
    <w:p w14:paraId="44081076" w14:textId="77777777" w:rsidR="0099215D" w:rsidRPr="009D17E5" w:rsidRDefault="0099215D" w:rsidP="0099215D">
      <w:pPr>
        <w:spacing w:line="360" w:lineRule="auto"/>
        <w:ind w:right="-1"/>
        <w:rPr>
          <w:lang w:val="en-GB"/>
        </w:rPr>
      </w:pPr>
    </w:p>
    <w:p w14:paraId="046C4561" w14:textId="4288B612" w:rsidR="0039643B" w:rsidRPr="009D17E5" w:rsidRDefault="00666741" w:rsidP="00B13902">
      <w:pPr>
        <w:tabs>
          <w:tab w:val="left" w:pos="284"/>
        </w:tabs>
        <w:spacing w:line="360" w:lineRule="auto"/>
        <w:ind w:right="1133"/>
        <w:rPr>
          <w:lang w:val="en-GB"/>
        </w:rPr>
      </w:pPr>
      <w:r w:rsidRPr="009D17E5">
        <w:rPr>
          <w:lang w:val="en-GB"/>
        </w:rPr>
        <w:t>“</w:t>
      </w:r>
      <w:r w:rsidR="00B26F3A" w:rsidRPr="009D17E5">
        <w:rPr>
          <w:lang w:val="en-GB"/>
        </w:rPr>
        <w:t>In comparison to the cautious first quarter of 2015</w:t>
      </w:r>
      <w:r w:rsidR="001622C7" w:rsidRPr="009D17E5">
        <w:rPr>
          <w:lang w:val="en-GB"/>
        </w:rPr>
        <w:t>, demand for mach</w:t>
      </w:r>
      <w:r w:rsidR="004E7CF7" w:rsidRPr="009D17E5">
        <w:rPr>
          <w:lang w:val="en-GB"/>
        </w:rPr>
        <w:t>ine tools is currently showing a healthy increase</w:t>
      </w:r>
      <w:r w:rsidR="00B26F3A" w:rsidRPr="009D17E5">
        <w:rPr>
          <w:lang w:val="en-GB"/>
        </w:rPr>
        <w:t xml:space="preserve">,” comments </w:t>
      </w:r>
      <w:proofErr w:type="spellStart"/>
      <w:r w:rsidR="00B26F3A" w:rsidRPr="009D17E5">
        <w:rPr>
          <w:lang w:val="en-GB"/>
        </w:rPr>
        <w:t>Dr.</w:t>
      </w:r>
      <w:proofErr w:type="spellEnd"/>
      <w:r w:rsidR="00B26F3A" w:rsidRPr="009D17E5">
        <w:rPr>
          <w:lang w:val="en-GB"/>
        </w:rPr>
        <w:t xml:space="preserve"> </w:t>
      </w:r>
      <w:proofErr w:type="spellStart"/>
      <w:r w:rsidR="00B26F3A" w:rsidRPr="009D17E5">
        <w:rPr>
          <w:lang w:val="en-GB"/>
        </w:rPr>
        <w:t>Wilfried</w:t>
      </w:r>
      <w:proofErr w:type="spellEnd"/>
      <w:r w:rsidR="00B26F3A" w:rsidRPr="009D17E5">
        <w:rPr>
          <w:lang w:val="en-GB"/>
        </w:rPr>
        <w:t xml:space="preserve"> </w:t>
      </w:r>
      <w:proofErr w:type="spellStart"/>
      <w:r w:rsidR="00B26F3A" w:rsidRPr="009D17E5">
        <w:rPr>
          <w:lang w:val="en-GB"/>
        </w:rPr>
        <w:t>Schäfer</w:t>
      </w:r>
      <w:proofErr w:type="spellEnd"/>
      <w:r w:rsidR="00B26F3A" w:rsidRPr="009D17E5">
        <w:rPr>
          <w:lang w:val="en-GB"/>
        </w:rPr>
        <w:t>, Executive Director of th</w:t>
      </w:r>
      <w:r w:rsidR="004E7CF7" w:rsidRPr="009D17E5">
        <w:rPr>
          <w:lang w:val="en-GB"/>
        </w:rPr>
        <w:t xml:space="preserve">e sectoral organisation </w:t>
      </w:r>
      <w:r w:rsidR="00B26F3A" w:rsidRPr="009D17E5">
        <w:rPr>
          <w:lang w:val="en-GB"/>
        </w:rPr>
        <w:t>VDW (German Mach</w:t>
      </w:r>
      <w:r w:rsidR="00310278" w:rsidRPr="009D17E5">
        <w:rPr>
          <w:lang w:val="en-GB"/>
        </w:rPr>
        <w:t>ine Tool Builders’ Association)</w:t>
      </w:r>
      <w:r w:rsidR="00B26F3A" w:rsidRPr="009D17E5">
        <w:rPr>
          <w:lang w:val="en-GB"/>
        </w:rPr>
        <w:t xml:space="preserve"> in</w:t>
      </w:r>
      <w:r w:rsidR="004E7CF7" w:rsidRPr="009D17E5">
        <w:rPr>
          <w:lang w:val="en-GB"/>
        </w:rPr>
        <w:t xml:space="preserve"> Frankfurt am Main</w:t>
      </w:r>
      <w:r w:rsidR="00B26F3A" w:rsidRPr="009D17E5">
        <w:rPr>
          <w:lang w:val="en-GB"/>
        </w:rPr>
        <w:t xml:space="preserve">. </w:t>
      </w:r>
      <w:r w:rsidR="001622C7" w:rsidRPr="009D17E5">
        <w:rPr>
          <w:lang w:val="en-GB"/>
        </w:rPr>
        <w:t>The growth in demand results primarily from a substantial rise during the month of M</w:t>
      </w:r>
      <w:r w:rsidR="004E7CF7" w:rsidRPr="009D17E5">
        <w:rPr>
          <w:lang w:val="en-GB"/>
        </w:rPr>
        <w:t>a</w:t>
      </w:r>
      <w:r w:rsidR="001622C7" w:rsidRPr="009D17E5">
        <w:rPr>
          <w:lang w:val="en-GB"/>
        </w:rPr>
        <w:t>rch, and her</w:t>
      </w:r>
      <w:r w:rsidR="004E7CF7" w:rsidRPr="009D17E5">
        <w:rPr>
          <w:lang w:val="en-GB"/>
        </w:rPr>
        <w:t>e</w:t>
      </w:r>
      <w:r w:rsidR="001622C7" w:rsidRPr="009D17E5">
        <w:rPr>
          <w:lang w:val="en-GB"/>
        </w:rPr>
        <w:t xml:space="preserve"> in particular </w:t>
      </w:r>
      <w:r w:rsidR="004E7CF7" w:rsidRPr="009D17E5">
        <w:rPr>
          <w:lang w:val="en-GB"/>
        </w:rPr>
        <w:t>from a double-figure rise in orders from non-European foreign countries</w:t>
      </w:r>
      <w:r w:rsidR="003E3F46" w:rsidRPr="009D17E5">
        <w:rPr>
          <w:lang w:val="en-GB"/>
        </w:rPr>
        <w:t xml:space="preserve">. </w:t>
      </w:r>
      <w:r w:rsidR="001622C7" w:rsidRPr="009D17E5">
        <w:rPr>
          <w:lang w:val="en-GB"/>
        </w:rPr>
        <w:t xml:space="preserve">The crucial factor here is good </w:t>
      </w:r>
      <w:r w:rsidR="00B26F3A" w:rsidRPr="009D17E5">
        <w:rPr>
          <w:lang w:val="en-GB"/>
        </w:rPr>
        <w:t xml:space="preserve">project business in China, where </w:t>
      </w:r>
      <w:r w:rsidR="001622C7" w:rsidRPr="009D17E5">
        <w:rPr>
          <w:lang w:val="en-GB"/>
        </w:rPr>
        <w:t>machining centres</w:t>
      </w:r>
      <w:r w:rsidR="006A20B6">
        <w:rPr>
          <w:lang w:val="en-GB"/>
        </w:rPr>
        <w:t xml:space="preserve">, </w:t>
      </w:r>
      <w:r w:rsidR="00B13902">
        <w:rPr>
          <w:lang w:val="en-GB"/>
        </w:rPr>
        <w:t>especially</w:t>
      </w:r>
      <w:bookmarkStart w:id="0" w:name="_GoBack"/>
      <w:bookmarkEnd w:id="0"/>
      <w:r w:rsidR="006A20B6">
        <w:rPr>
          <w:lang w:val="en-GB"/>
        </w:rPr>
        <w:t>,</w:t>
      </w:r>
      <w:r w:rsidR="001622C7" w:rsidRPr="009D17E5">
        <w:rPr>
          <w:lang w:val="en-GB"/>
        </w:rPr>
        <w:t xml:space="preserve"> were responsible for positive on</w:t>
      </w:r>
      <w:r w:rsidR="00A85A96" w:rsidRPr="009D17E5">
        <w:rPr>
          <w:lang w:val="en-GB"/>
        </w:rPr>
        <w:t>e</w:t>
      </w:r>
      <w:r w:rsidR="001622C7" w:rsidRPr="009D17E5">
        <w:rPr>
          <w:lang w:val="en-GB"/>
        </w:rPr>
        <w:t>-off effects</w:t>
      </w:r>
      <w:r w:rsidR="00B26F3A" w:rsidRPr="009D17E5">
        <w:rPr>
          <w:lang w:val="en-GB"/>
        </w:rPr>
        <w:t xml:space="preserve">. </w:t>
      </w:r>
      <w:r w:rsidR="00B26F3A" w:rsidRPr="009D17E5">
        <w:rPr>
          <w:szCs w:val="22"/>
          <w:lang w:val="en-GB"/>
        </w:rPr>
        <w:t>“The Chinese market is and remains important for us. This is very clearly evidenced by the latest figures. The transformation process in China’s industrial sector, driven</w:t>
      </w:r>
      <w:r w:rsidR="00C344B4">
        <w:rPr>
          <w:szCs w:val="22"/>
          <w:lang w:val="en-GB"/>
        </w:rPr>
        <w:t xml:space="preserve"> </w:t>
      </w:r>
      <w:r w:rsidR="00B26F3A" w:rsidRPr="009D17E5">
        <w:rPr>
          <w:szCs w:val="22"/>
          <w:lang w:val="en-GB"/>
        </w:rPr>
        <w:t>by technological upgrading, is far from completed, and can be expected to offer potentia</w:t>
      </w:r>
      <w:r w:rsidR="001622C7" w:rsidRPr="009D17E5">
        <w:rPr>
          <w:szCs w:val="22"/>
          <w:lang w:val="en-GB"/>
        </w:rPr>
        <w:t>l</w:t>
      </w:r>
      <w:r w:rsidR="00C344B4">
        <w:rPr>
          <w:szCs w:val="22"/>
          <w:lang w:val="en-GB"/>
        </w:rPr>
        <w:t xml:space="preserve"> </w:t>
      </w:r>
      <w:r w:rsidR="001622C7" w:rsidRPr="009D17E5">
        <w:rPr>
          <w:szCs w:val="22"/>
          <w:lang w:val="en-GB"/>
        </w:rPr>
        <w:t>in terms of order bookings for</w:t>
      </w:r>
      <w:r w:rsidR="00B26F3A" w:rsidRPr="009D17E5">
        <w:rPr>
          <w:szCs w:val="22"/>
          <w:lang w:val="en-GB"/>
        </w:rPr>
        <w:t xml:space="preserve"> German manufacturers</w:t>
      </w:r>
      <w:r w:rsidR="006A20B6">
        <w:rPr>
          <w:szCs w:val="22"/>
          <w:lang w:val="en-GB"/>
        </w:rPr>
        <w:t>,”</w:t>
      </w:r>
      <w:r w:rsidR="00B26F3A" w:rsidRPr="009D17E5">
        <w:rPr>
          <w:szCs w:val="22"/>
          <w:lang w:val="en-GB"/>
        </w:rPr>
        <w:t xml:space="preserve"> to quote </w:t>
      </w:r>
      <w:proofErr w:type="spellStart"/>
      <w:r w:rsidR="00B26F3A" w:rsidRPr="009D17E5">
        <w:rPr>
          <w:szCs w:val="22"/>
          <w:lang w:val="en-GB"/>
        </w:rPr>
        <w:t>Wilfried</w:t>
      </w:r>
      <w:proofErr w:type="spellEnd"/>
      <w:r w:rsidR="008A3730" w:rsidRPr="009D17E5">
        <w:rPr>
          <w:szCs w:val="22"/>
          <w:lang w:val="en-GB"/>
        </w:rPr>
        <w:t xml:space="preserve"> </w:t>
      </w:r>
      <w:proofErr w:type="spellStart"/>
      <w:r w:rsidR="00B26F3A" w:rsidRPr="009D17E5">
        <w:rPr>
          <w:szCs w:val="22"/>
          <w:lang w:val="en-GB"/>
        </w:rPr>
        <w:t>Schäfer</w:t>
      </w:r>
      <w:proofErr w:type="spellEnd"/>
      <w:r w:rsidR="00851F9F" w:rsidRPr="009D17E5">
        <w:rPr>
          <w:szCs w:val="22"/>
          <w:lang w:val="en-GB"/>
        </w:rPr>
        <w:t>.</w:t>
      </w:r>
    </w:p>
    <w:p w14:paraId="48AE4ACB" w14:textId="77777777" w:rsidR="00400940" w:rsidRPr="009D17E5" w:rsidRDefault="00400940">
      <w:pPr>
        <w:spacing w:line="240" w:lineRule="auto"/>
        <w:rPr>
          <w:lang w:val="en-GB"/>
        </w:rPr>
      </w:pPr>
      <w:r w:rsidRPr="009D17E5">
        <w:rPr>
          <w:lang w:val="en-GB"/>
        </w:rPr>
        <w:br w:type="page"/>
      </w:r>
    </w:p>
    <w:p w14:paraId="61781C32" w14:textId="2737F77D" w:rsidR="0099215D" w:rsidRPr="009D17E5" w:rsidRDefault="0039643B" w:rsidP="002E7E81">
      <w:pPr>
        <w:spacing w:line="360" w:lineRule="auto"/>
        <w:ind w:right="1133"/>
        <w:rPr>
          <w:lang w:val="en-GB"/>
        </w:rPr>
      </w:pPr>
      <w:r w:rsidRPr="009D17E5">
        <w:rPr>
          <w:lang w:val="en-GB"/>
        </w:rPr>
        <w:lastRenderedPageBreak/>
        <w:t>W</w:t>
      </w:r>
      <w:r w:rsidR="001622C7" w:rsidRPr="009D17E5">
        <w:rPr>
          <w:lang w:val="en-GB"/>
        </w:rPr>
        <w:t>hile last year the Eurozone was the driving</w:t>
      </w:r>
      <w:r w:rsidR="00C344B4">
        <w:rPr>
          <w:lang w:val="en-GB"/>
        </w:rPr>
        <w:t xml:space="preserve"> </w:t>
      </w:r>
      <w:r w:rsidR="001622C7" w:rsidRPr="009D17E5">
        <w:rPr>
          <w:lang w:val="en-GB"/>
        </w:rPr>
        <w:t xml:space="preserve">force behind demand for German machine tools, in the first quarter of 2016 the region recorded </w:t>
      </w:r>
      <w:r w:rsidR="00B26F3A" w:rsidRPr="009D17E5">
        <w:rPr>
          <w:lang w:val="en-GB"/>
        </w:rPr>
        <w:t xml:space="preserve">a sizeable minus of </w:t>
      </w:r>
      <w:r w:rsidR="001B4F01" w:rsidRPr="009D17E5">
        <w:rPr>
          <w:lang w:val="en-GB"/>
        </w:rPr>
        <w:t xml:space="preserve">14 </w:t>
      </w:r>
      <w:r w:rsidR="001622C7" w:rsidRPr="009D17E5">
        <w:rPr>
          <w:lang w:val="en-GB"/>
        </w:rPr>
        <w:t>per cent</w:t>
      </w:r>
      <w:r w:rsidR="00B26F3A" w:rsidRPr="009D17E5">
        <w:rPr>
          <w:lang w:val="en-GB"/>
        </w:rPr>
        <w:t>. This compar</w:t>
      </w:r>
      <w:r w:rsidR="001622C7" w:rsidRPr="009D17E5">
        <w:rPr>
          <w:lang w:val="en-GB"/>
        </w:rPr>
        <w:t>a</w:t>
      </w:r>
      <w:r w:rsidR="00B26F3A" w:rsidRPr="009D17E5">
        <w:rPr>
          <w:lang w:val="en-GB"/>
        </w:rPr>
        <w:t xml:space="preserve">tively substantial decrease can be explained not least by </w:t>
      </w:r>
      <w:r w:rsidR="001622C7" w:rsidRPr="009D17E5">
        <w:rPr>
          <w:lang w:val="en-GB"/>
        </w:rPr>
        <w:t>marked baseline effects from the preceding year’s strong figures</w:t>
      </w:r>
      <w:r w:rsidR="0099215D" w:rsidRPr="009D17E5">
        <w:rPr>
          <w:lang w:val="en-GB"/>
        </w:rPr>
        <w:t>.</w:t>
      </w:r>
      <w:r w:rsidR="002E7E81" w:rsidRPr="009D17E5">
        <w:rPr>
          <w:lang w:val="en-GB"/>
        </w:rPr>
        <w:t xml:space="preserve"> </w:t>
      </w:r>
      <w:r w:rsidR="001622C7" w:rsidRPr="009D17E5">
        <w:rPr>
          <w:lang w:val="en-GB"/>
        </w:rPr>
        <w:t>Moreover, em</w:t>
      </w:r>
      <w:r w:rsidR="004E7CF7" w:rsidRPr="009D17E5">
        <w:rPr>
          <w:lang w:val="en-GB"/>
        </w:rPr>
        <w:t xml:space="preserve">phasises </w:t>
      </w:r>
      <w:proofErr w:type="spellStart"/>
      <w:r w:rsidR="004E7CF7" w:rsidRPr="009D17E5">
        <w:rPr>
          <w:lang w:val="en-GB"/>
        </w:rPr>
        <w:t>Wilfried</w:t>
      </w:r>
      <w:proofErr w:type="spellEnd"/>
      <w:r w:rsidR="004E7CF7" w:rsidRPr="009D17E5">
        <w:rPr>
          <w:lang w:val="en-GB"/>
        </w:rPr>
        <w:t xml:space="preserve"> </w:t>
      </w:r>
      <w:proofErr w:type="spellStart"/>
      <w:r w:rsidR="004E7CF7" w:rsidRPr="009D17E5">
        <w:rPr>
          <w:lang w:val="en-GB"/>
        </w:rPr>
        <w:t>Schäfer</w:t>
      </w:r>
      <w:proofErr w:type="spellEnd"/>
      <w:r w:rsidR="004E7CF7" w:rsidRPr="009D17E5">
        <w:rPr>
          <w:lang w:val="en-GB"/>
        </w:rPr>
        <w:t>: “Eur</w:t>
      </w:r>
      <w:r w:rsidR="001622C7" w:rsidRPr="009D17E5">
        <w:rPr>
          <w:lang w:val="en-GB"/>
        </w:rPr>
        <w:t xml:space="preserve">ope’s industrial sector invested substantially during 2015, and </w:t>
      </w:r>
      <w:r w:rsidR="00500B6A">
        <w:rPr>
          <w:lang w:val="en-GB"/>
        </w:rPr>
        <w:t>now, following a boom phase, is</w:t>
      </w:r>
      <w:r w:rsidR="001622C7" w:rsidRPr="009D17E5">
        <w:rPr>
          <w:lang w:val="en-GB"/>
        </w:rPr>
        <w:t xml:space="preserve"> taking a breather.”</w:t>
      </w:r>
      <w:r w:rsidR="00026B63" w:rsidRPr="009D17E5">
        <w:rPr>
          <w:lang w:val="en-GB"/>
        </w:rPr>
        <w:t xml:space="preserve"> </w:t>
      </w:r>
      <w:r w:rsidR="001622C7" w:rsidRPr="009D17E5">
        <w:rPr>
          <w:lang w:val="en-GB"/>
        </w:rPr>
        <w:t>Meanwhile, the German machine tool manufacturers reported an impressive plus of 18 per cent from the non-</w:t>
      </w:r>
      <w:proofErr w:type="spellStart"/>
      <w:r w:rsidR="001622C7" w:rsidRPr="009D17E5">
        <w:rPr>
          <w:lang w:val="en-GB"/>
        </w:rPr>
        <w:t>eurozone</w:t>
      </w:r>
      <w:proofErr w:type="spellEnd"/>
      <w:r w:rsidR="001622C7" w:rsidRPr="009D17E5">
        <w:rPr>
          <w:lang w:val="en-GB"/>
        </w:rPr>
        <w:t xml:space="preserve"> </w:t>
      </w:r>
      <w:r w:rsidR="004E7CF7" w:rsidRPr="009D17E5">
        <w:rPr>
          <w:lang w:val="en-GB"/>
        </w:rPr>
        <w:t xml:space="preserve">countries </w:t>
      </w:r>
      <w:r w:rsidR="001622C7" w:rsidRPr="009D17E5">
        <w:rPr>
          <w:lang w:val="en-GB"/>
        </w:rPr>
        <w:t xml:space="preserve">in the first quarter of </w:t>
      </w:r>
      <w:r w:rsidR="00FE6465" w:rsidRPr="009D17E5">
        <w:rPr>
          <w:lang w:val="en-GB"/>
        </w:rPr>
        <w:t>2016</w:t>
      </w:r>
      <w:r w:rsidR="00C27ADA">
        <w:rPr>
          <w:lang w:val="en-GB"/>
        </w:rPr>
        <w:t>.</w:t>
      </w:r>
    </w:p>
    <w:p w14:paraId="57DE8AD2" w14:textId="77777777" w:rsidR="00C173E5" w:rsidRPr="009D17E5" w:rsidRDefault="00C173E5" w:rsidP="002E7E81">
      <w:pPr>
        <w:spacing w:line="360" w:lineRule="auto"/>
        <w:ind w:right="1133"/>
        <w:rPr>
          <w:lang w:val="en-GB"/>
        </w:rPr>
      </w:pPr>
    </w:p>
    <w:p w14:paraId="0F808045" w14:textId="74DC1D04" w:rsidR="00411B7C" w:rsidRPr="009D17E5" w:rsidRDefault="00B26F3A" w:rsidP="002E7E81">
      <w:pPr>
        <w:spacing w:line="360" w:lineRule="auto"/>
        <w:ind w:right="1133"/>
        <w:rPr>
          <w:lang w:val="en-GB"/>
        </w:rPr>
      </w:pPr>
      <w:r w:rsidRPr="009D17E5">
        <w:rPr>
          <w:lang w:val="en-GB"/>
        </w:rPr>
        <w:t xml:space="preserve">Domestic business fell to 17 per cent </w:t>
      </w:r>
      <w:r w:rsidR="00C344B4">
        <w:rPr>
          <w:lang w:val="en-GB"/>
        </w:rPr>
        <w:t>in March, and</w:t>
      </w:r>
      <w:r w:rsidR="001622C7" w:rsidRPr="009D17E5">
        <w:rPr>
          <w:lang w:val="en-GB"/>
        </w:rPr>
        <w:t xml:space="preserve"> failed to bui</w:t>
      </w:r>
      <w:r w:rsidRPr="009D17E5">
        <w:rPr>
          <w:lang w:val="en-GB"/>
        </w:rPr>
        <w:t xml:space="preserve">ld on the </w:t>
      </w:r>
      <w:r w:rsidR="001622C7" w:rsidRPr="009D17E5">
        <w:rPr>
          <w:lang w:val="en-GB"/>
        </w:rPr>
        <w:t>good figures of the two preceding months</w:t>
      </w:r>
      <w:r w:rsidR="00C173E5" w:rsidRPr="009D17E5">
        <w:rPr>
          <w:lang w:val="en-GB"/>
        </w:rPr>
        <w:t xml:space="preserve">. </w:t>
      </w:r>
      <w:r w:rsidR="00C344B4">
        <w:rPr>
          <w:lang w:val="en-GB"/>
        </w:rPr>
        <w:t xml:space="preserve">So </w:t>
      </w:r>
      <w:r w:rsidR="004E7CF7" w:rsidRPr="009D17E5">
        <w:rPr>
          <w:lang w:val="en-GB"/>
        </w:rPr>
        <w:t>the German machi</w:t>
      </w:r>
      <w:r w:rsidR="001622C7" w:rsidRPr="009D17E5">
        <w:rPr>
          <w:lang w:val="en-GB"/>
        </w:rPr>
        <w:t>ne tool i</w:t>
      </w:r>
      <w:r w:rsidR="004E7CF7" w:rsidRPr="009D17E5">
        <w:rPr>
          <w:lang w:val="en-GB"/>
        </w:rPr>
        <w:t>ndustr</w:t>
      </w:r>
      <w:r w:rsidR="001622C7" w:rsidRPr="009D17E5">
        <w:rPr>
          <w:lang w:val="en-GB"/>
        </w:rPr>
        <w:t xml:space="preserve">y </w:t>
      </w:r>
      <w:r w:rsidR="004E7CF7" w:rsidRPr="009D17E5">
        <w:rPr>
          <w:lang w:val="en-GB"/>
        </w:rPr>
        <w:t xml:space="preserve">finished the </w:t>
      </w:r>
      <w:r w:rsidRPr="009D17E5">
        <w:rPr>
          <w:lang w:val="en-GB"/>
        </w:rPr>
        <w:t xml:space="preserve">first quarter of </w:t>
      </w:r>
      <w:r w:rsidR="005C71E2" w:rsidRPr="009D17E5">
        <w:rPr>
          <w:lang w:val="en-GB"/>
        </w:rPr>
        <w:t>2016</w:t>
      </w:r>
      <w:r w:rsidR="00CF0F11" w:rsidRPr="009D17E5">
        <w:rPr>
          <w:lang w:val="en-GB"/>
        </w:rPr>
        <w:t xml:space="preserve"> </w:t>
      </w:r>
      <w:r w:rsidR="004E7CF7" w:rsidRPr="009D17E5">
        <w:rPr>
          <w:lang w:val="en-GB"/>
        </w:rPr>
        <w:t>with break-even on domestic order bookings</w:t>
      </w:r>
      <w:r w:rsidR="00CF0F11" w:rsidRPr="009D17E5">
        <w:rPr>
          <w:lang w:val="en-GB"/>
        </w:rPr>
        <w:t>.</w:t>
      </w:r>
    </w:p>
    <w:p w14:paraId="4FC592B5" w14:textId="77777777" w:rsidR="00D034AB" w:rsidRPr="009D17E5" w:rsidRDefault="00D034AB" w:rsidP="002E7E81">
      <w:pPr>
        <w:tabs>
          <w:tab w:val="left" w:pos="7654"/>
        </w:tabs>
        <w:spacing w:line="360" w:lineRule="auto"/>
        <w:ind w:right="1133"/>
        <w:rPr>
          <w:lang w:val="en-GB"/>
        </w:rPr>
      </w:pPr>
    </w:p>
    <w:p w14:paraId="699A1A12" w14:textId="77777777" w:rsidR="00490D7B" w:rsidRPr="009D17E5" w:rsidRDefault="00490D7B" w:rsidP="002E7E81">
      <w:pPr>
        <w:pStyle w:val="BodyText2"/>
        <w:tabs>
          <w:tab w:val="left" w:pos="7654"/>
        </w:tabs>
        <w:spacing w:after="0" w:line="240" w:lineRule="auto"/>
        <w:ind w:right="1133"/>
        <w:rPr>
          <w:b/>
          <w:sz w:val="16"/>
          <w:szCs w:val="16"/>
          <w:lang w:val="en-GB"/>
        </w:rPr>
      </w:pPr>
    </w:p>
    <w:p w14:paraId="57E70917" w14:textId="77777777" w:rsidR="00DF5D8F" w:rsidRPr="009D17E5" w:rsidRDefault="00B26F3A" w:rsidP="002E7E81">
      <w:pPr>
        <w:pStyle w:val="BodyText2"/>
        <w:tabs>
          <w:tab w:val="left" w:pos="7654"/>
        </w:tabs>
        <w:spacing w:after="0" w:line="240" w:lineRule="auto"/>
        <w:ind w:right="1133"/>
        <w:rPr>
          <w:b/>
          <w:sz w:val="16"/>
          <w:szCs w:val="16"/>
          <w:lang w:val="en-GB"/>
        </w:rPr>
      </w:pPr>
      <w:r w:rsidRPr="009D17E5">
        <w:rPr>
          <w:b/>
          <w:sz w:val="16"/>
          <w:szCs w:val="16"/>
          <w:lang w:val="en-GB"/>
        </w:rPr>
        <w:t>Backgro</w:t>
      </w:r>
      <w:r w:rsidR="00DF5D8F" w:rsidRPr="009D17E5">
        <w:rPr>
          <w:b/>
          <w:sz w:val="16"/>
          <w:szCs w:val="16"/>
          <w:lang w:val="en-GB"/>
        </w:rPr>
        <w:t>und</w:t>
      </w:r>
    </w:p>
    <w:p w14:paraId="5554AE6A" w14:textId="77777777" w:rsidR="00B26F3A" w:rsidRPr="009D17E5" w:rsidRDefault="00B26F3A" w:rsidP="00B26F3A">
      <w:pPr>
        <w:pStyle w:val="BodyText2"/>
        <w:tabs>
          <w:tab w:val="left" w:pos="7654"/>
        </w:tabs>
        <w:spacing w:after="0" w:line="240" w:lineRule="auto"/>
        <w:ind w:right="1133"/>
        <w:rPr>
          <w:sz w:val="16"/>
          <w:szCs w:val="16"/>
          <w:lang w:val="en-GB"/>
        </w:rPr>
      </w:pPr>
      <w:r w:rsidRPr="009D17E5">
        <w:rPr>
          <w:sz w:val="16"/>
          <w:szCs w:val="16"/>
          <w:lang w:val="en-GB"/>
        </w:rPr>
        <w:t>The German machine tool industry ranks among the five largest players in the country’s mechanical engineering sector. It supplies production technology for metalworking applications in all branches of the industrial sector, and makes a crucial contribution towards fostering innovation and progressing productivity in the industry. Due to its absolutely key role for industrial production output, its development is an important indicator for the economic dynamism of the entire industrial sector. In 2015, with a workforce of around 68,500 employees (annual average for 2015, firms with a payroll exceeding 50), the German machine tool industry produced machines and services worth around 15.1 billion euros.</w:t>
      </w:r>
    </w:p>
    <w:p w14:paraId="2CB40A66" w14:textId="77777777" w:rsidR="00490D7B" w:rsidRPr="009D17E5" w:rsidRDefault="00490D7B" w:rsidP="00B26F3A">
      <w:pPr>
        <w:pStyle w:val="BodyText2"/>
        <w:tabs>
          <w:tab w:val="left" w:pos="7654"/>
        </w:tabs>
        <w:spacing w:after="0" w:line="240" w:lineRule="auto"/>
        <w:ind w:right="1133"/>
        <w:rPr>
          <w:lang w:val="en-GB"/>
        </w:rPr>
      </w:pPr>
    </w:p>
    <w:p w14:paraId="11FFC87E" w14:textId="77777777" w:rsidR="00DF5D8F" w:rsidRPr="009D17E5" w:rsidRDefault="00B26F3A" w:rsidP="002E7E81">
      <w:pPr>
        <w:spacing w:line="360" w:lineRule="auto"/>
        <w:ind w:right="1133"/>
        <w:rPr>
          <w:lang w:val="en-GB"/>
        </w:rPr>
      </w:pPr>
      <w:r w:rsidRPr="009D17E5">
        <w:rPr>
          <w:lang w:val="en-GB"/>
        </w:rPr>
        <w:t>Picture</w:t>
      </w:r>
      <w:r w:rsidR="00DF5D8F" w:rsidRPr="009D17E5">
        <w:rPr>
          <w:lang w:val="en-GB"/>
        </w:rPr>
        <w:t>:</w:t>
      </w:r>
    </w:p>
    <w:p w14:paraId="1CBB50A8" w14:textId="77777777" w:rsidR="00DF5D8F" w:rsidRPr="009D17E5" w:rsidRDefault="00DF5D8F" w:rsidP="002E7E81">
      <w:pPr>
        <w:spacing w:line="360" w:lineRule="auto"/>
        <w:ind w:right="1133"/>
        <w:rPr>
          <w:lang w:val="en-GB"/>
        </w:rPr>
      </w:pPr>
      <w:proofErr w:type="spellStart"/>
      <w:r w:rsidRPr="009D17E5">
        <w:rPr>
          <w:lang w:val="en-GB"/>
        </w:rPr>
        <w:t>Dr.</w:t>
      </w:r>
      <w:proofErr w:type="spellEnd"/>
      <w:r w:rsidRPr="009D17E5">
        <w:rPr>
          <w:lang w:val="en-GB"/>
        </w:rPr>
        <w:t xml:space="preserve"> </w:t>
      </w:r>
      <w:proofErr w:type="spellStart"/>
      <w:r w:rsidRPr="009D17E5">
        <w:rPr>
          <w:lang w:val="en-GB"/>
        </w:rPr>
        <w:t>Wilfried</w:t>
      </w:r>
      <w:proofErr w:type="spellEnd"/>
      <w:r w:rsidRPr="009D17E5">
        <w:rPr>
          <w:lang w:val="en-GB"/>
        </w:rPr>
        <w:t xml:space="preserve"> </w:t>
      </w:r>
      <w:proofErr w:type="spellStart"/>
      <w:r w:rsidRPr="009D17E5">
        <w:rPr>
          <w:lang w:val="en-GB"/>
        </w:rPr>
        <w:t>Schäfer</w:t>
      </w:r>
      <w:proofErr w:type="spellEnd"/>
      <w:r w:rsidRPr="009D17E5">
        <w:rPr>
          <w:lang w:val="en-GB"/>
        </w:rPr>
        <w:t xml:space="preserve">, </w:t>
      </w:r>
      <w:r w:rsidR="00B26F3A" w:rsidRPr="009D17E5">
        <w:rPr>
          <w:lang w:val="en-GB"/>
        </w:rPr>
        <w:t xml:space="preserve">Executive Director of the </w:t>
      </w:r>
      <w:r w:rsidRPr="009D17E5">
        <w:rPr>
          <w:lang w:val="en-GB"/>
        </w:rPr>
        <w:t>VDW (</w:t>
      </w:r>
      <w:r w:rsidR="00B26F3A" w:rsidRPr="009D17E5">
        <w:rPr>
          <w:lang w:val="en-GB"/>
        </w:rPr>
        <w:t>German Machine Tool Builders’ Association</w:t>
      </w:r>
      <w:r w:rsidRPr="009D17E5">
        <w:rPr>
          <w:lang w:val="en-GB"/>
        </w:rPr>
        <w:t xml:space="preserve">), Frankfurt </w:t>
      </w:r>
      <w:proofErr w:type="gramStart"/>
      <w:r w:rsidRPr="009D17E5">
        <w:rPr>
          <w:lang w:val="en-GB"/>
        </w:rPr>
        <w:t>am</w:t>
      </w:r>
      <w:proofErr w:type="gramEnd"/>
      <w:r w:rsidRPr="009D17E5">
        <w:rPr>
          <w:lang w:val="en-GB"/>
        </w:rPr>
        <w:t xml:space="preserve"> Main</w:t>
      </w:r>
    </w:p>
    <w:p w14:paraId="5912106D" w14:textId="77777777" w:rsidR="00DF5D8F" w:rsidRPr="009D17E5" w:rsidRDefault="00DF5D8F" w:rsidP="00DF5D8F">
      <w:pPr>
        <w:spacing w:line="360" w:lineRule="auto"/>
        <w:ind w:right="-568"/>
        <w:rPr>
          <w:lang w:val="en-GB"/>
        </w:rPr>
      </w:pPr>
    </w:p>
    <w:p w14:paraId="250D05CF" w14:textId="77777777" w:rsidR="00B26F3A" w:rsidRPr="009D17E5" w:rsidRDefault="00B26F3A" w:rsidP="00B26F3A">
      <w:pPr>
        <w:spacing w:line="360" w:lineRule="auto"/>
        <w:ind w:right="-568"/>
        <w:rPr>
          <w:lang w:val="en-GB"/>
        </w:rPr>
      </w:pPr>
    </w:p>
    <w:p w14:paraId="7FA4925D" w14:textId="5479E9B8" w:rsidR="00B26F3A" w:rsidRPr="009D17E5" w:rsidRDefault="00B26F3A" w:rsidP="00B26F3A">
      <w:pPr>
        <w:spacing w:line="360" w:lineRule="auto"/>
        <w:ind w:right="-568"/>
        <w:rPr>
          <w:lang w:val="en-GB"/>
        </w:rPr>
      </w:pPr>
      <w:r w:rsidRPr="009D17E5">
        <w:rPr>
          <w:lang w:val="en-GB"/>
        </w:rPr>
        <w:t>Graphics: Order bookings in t</w:t>
      </w:r>
      <w:r w:rsidR="00395620">
        <w:rPr>
          <w:lang w:val="en-GB"/>
        </w:rPr>
        <w:t>he German machine tool industry</w:t>
      </w:r>
    </w:p>
    <w:p w14:paraId="678FF484" w14:textId="77777777" w:rsidR="00DF5D8F" w:rsidRPr="009D17E5" w:rsidRDefault="00DF5D8F" w:rsidP="00DF5D8F">
      <w:pPr>
        <w:spacing w:line="360" w:lineRule="auto"/>
        <w:ind w:right="-568"/>
        <w:rPr>
          <w:lang w:val="en-GB"/>
        </w:rPr>
      </w:pPr>
    </w:p>
    <w:p w14:paraId="18A45A2D" w14:textId="77777777" w:rsidR="0087035B" w:rsidRPr="009D17E5" w:rsidRDefault="0087035B" w:rsidP="0087035B">
      <w:pPr>
        <w:spacing w:line="360" w:lineRule="auto"/>
        <w:ind w:right="283"/>
        <w:rPr>
          <w:lang w:val="en-GB"/>
        </w:rPr>
      </w:pPr>
    </w:p>
    <w:p w14:paraId="74242B3D" w14:textId="253F10E0" w:rsidR="0087035B" w:rsidRPr="009D17E5" w:rsidRDefault="0087035B" w:rsidP="0087035B">
      <w:pPr>
        <w:spacing w:line="360" w:lineRule="auto"/>
        <w:ind w:right="1558"/>
        <w:rPr>
          <w:lang w:val="en-GB"/>
        </w:rPr>
      </w:pPr>
      <w:r w:rsidRPr="009D17E5">
        <w:rPr>
          <w:b/>
          <w:lang w:val="en-GB"/>
        </w:rPr>
        <w:t>Aut</w:t>
      </w:r>
      <w:r w:rsidR="00B26F3A" w:rsidRPr="009D17E5">
        <w:rPr>
          <w:b/>
          <w:lang w:val="en-GB"/>
        </w:rPr>
        <w:t>h</w:t>
      </w:r>
      <w:r w:rsidRPr="009D17E5">
        <w:rPr>
          <w:b/>
          <w:lang w:val="en-GB"/>
        </w:rPr>
        <w:t>or:</w:t>
      </w:r>
      <w:r w:rsidRPr="009D17E5">
        <w:rPr>
          <w:lang w:val="en-GB"/>
        </w:rPr>
        <w:t xml:space="preserve"> </w:t>
      </w:r>
      <w:r w:rsidRPr="009D17E5">
        <w:rPr>
          <w:rFonts w:cs="Arial"/>
          <w:lang w:val="en-GB"/>
        </w:rPr>
        <w:t xml:space="preserve">Manuel </w:t>
      </w:r>
      <w:proofErr w:type="spellStart"/>
      <w:r w:rsidRPr="009D17E5">
        <w:rPr>
          <w:rFonts w:cs="Arial"/>
          <w:lang w:val="en-GB"/>
        </w:rPr>
        <w:t>Löhmann</w:t>
      </w:r>
      <w:proofErr w:type="spellEnd"/>
      <w:r w:rsidRPr="009D17E5">
        <w:rPr>
          <w:rFonts w:cs="Arial"/>
          <w:lang w:val="en-GB"/>
        </w:rPr>
        <w:t>, VDW</w:t>
      </w:r>
      <w:r w:rsidR="00B26F3A" w:rsidRPr="009D17E5">
        <w:rPr>
          <w:rFonts w:cs="Arial"/>
          <w:lang w:val="en-GB"/>
        </w:rPr>
        <w:t xml:space="preserve"> Press and Public Relations</w:t>
      </w:r>
      <w:r w:rsidR="00395620">
        <w:rPr>
          <w:rFonts w:cs="Arial"/>
          <w:lang w:val="en-GB"/>
        </w:rPr>
        <w:t>,</w:t>
      </w:r>
      <w:r w:rsidRPr="009D17E5">
        <w:rPr>
          <w:rFonts w:cs="Arial"/>
          <w:lang w:val="en-GB"/>
        </w:rPr>
        <w:br/>
        <w:t xml:space="preserve">Tel. +49 69 756081-83, </w:t>
      </w:r>
      <w:hyperlink r:id="rId9" w:history="1">
        <w:r w:rsidRPr="009D17E5">
          <w:rPr>
            <w:rStyle w:val="Hyperlink"/>
            <w:rFonts w:cs="Arial"/>
            <w:i/>
            <w:color w:val="0070C0"/>
            <w:lang w:val="en-GB"/>
          </w:rPr>
          <w:t>m.loehmann@vdw.de</w:t>
        </w:r>
      </w:hyperlink>
    </w:p>
    <w:p w14:paraId="2A9BBA86" w14:textId="77777777" w:rsidR="0087035B" w:rsidRPr="009D17E5" w:rsidRDefault="0087035B" w:rsidP="0087035B">
      <w:pPr>
        <w:spacing w:line="360" w:lineRule="auto"/>
        <w:ind w:right="1558"/>
        <w:rPr>
          <w:rFonts w:cs="Arial"/>
          <w:u w:val="single"/>
          <w:lang w:val="en-GB"/>
        </w:rPr>
      </w:pPr>
    </w:p>
    <w:p w14:paraId="334F67CB" w14:textId="77777777" w:rsidR="0087035B" w:rsidRPr="009D17E5" w:rsidRDefault="00B26F3A" w:rsidP="0087035B">
      <w:pPr>
        <w:spacing w:line="360" w:lineRule="auto"/>
        <w:ind w:right="1558"/>
        <w:rPr>
          <w:lang w:val="en-GB"/>
        </w:rPr>
      </w:pPr>
      <w:r w:rsidRPr="009D17E5">
        <w:rPr>
          <w:b/>
          <w:lang w:val="en-GB"/>
        </w:rPr>
        <w:t>Further information</w:t>
      </w:r>
      <w:r w:rsidR="0087035B" w:rsidRPr="009D17E5">
        <w:rPr>
          <w:b/>
          <w:lang w:val="en-GB"/>
        </w:rPr>
        <w:t>:</w:t>
      </w:r>
      <w:r w:rsidR="0087035B" w:rsidRPr="009D17E5">
        <w:rPr>
          <w:lang w:val="en-GB"/>
        </w:rPr>
        <w:t xml:space="preserve"> Gerhard Hein, VDW, </w:t>
      </w:r>
      <w:r w:rsidR="0087035B" w:rsidRPr="009D17E5">
        <w:rPr>
          <w:lang w:val="en-GB"/>
        </w:rPr>
        <w:br/>
        <w:t xml:space="preserve">Tel. +49 69 756081-43, </w:t>
      </w:r>
      <w:hyperlink r:id="rId10" w:history="1">
        <w:r w:rsidR="0087035B" w:rsidRPr="009D17E5">
          <w:rPr>
            <w:rStyle w:val="Hyperlink"/>
            <w:i/>
            <w:color w:val="0070C0"/>
            <w:lang w:val="en-GB"/>
          </w:rPr>
          <w:t>g.hein@vdw.de</w:t>
        </w:r>
      </w:hyperlink>
    </w:p>
    <w:sectPr w:rsidR="0087035B" w:rsidRPr="009D17E5" w:rsidSect="000D006C">
      <w:headerReference w:type="default" r:id="rId11"/>
      <w:headerReference w:type="first" r:id="rId12"/>
      <w:footerReference w:type="first" r:id="rId13"/>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5D03" w14:textId="77777777" w:rsidR="001622C7" w:rsidRDefault="001622C7">
      <w:r>
        <w:separator/>
      </w:r>
    </w:p>
  </w:endnote>
  <w:endnote w:type="continuationSeparator" w:id="0">
    <w:p w14:paraId="6569DAB1" w14:textId="77777777" w:rsidR="001622C7" w:rsidRDefault="0016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934A" w14:textId="77777777" w:rsidR="001622C7" w:rsidRDefault="001622C7" w:rsidP="000D006C">
    <w:pPr>
      <w:pStyle w:val="Footer"/>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1622C7" w:rsidRPr="00473C7B" w14:paraId="129E6EAD" w14:textId="77777777">
      <w:tc>
        <w:tcPr>
          <w:tcW w:w="2372" w:type="dxa"/>
        </w:tcPr>
        <w:p w14:paraId="24903329" w14:textId="77777777" w:rsidR="001622C7" w:rsidRPr="00362226" w:rsidRDefault="001622C7" w:rsidP="000D006C">
          <w:pPr>
            <w:pStyle w:val="FZ"/>
          </w:pPr>
          <w:r w:rsidRPr="00362226">
            <w:t>Verein Deutscher</w:t>
          </w:r>
        </w:p>
        <w:p w14:paraId="4B0764FD" w14:textId="77777777" w:rsidR="001622C7" w:rsidRPr="00362226" w:rsidRDefault="001622C7" w:rsidP="000D006C">
          <w:pPr>
            <w:pStyle w:val="FZ"/>
          </w:pPr>
          <w:r w:rsidRPr="00362226">
            <w:t>Werkzeugmaschinenfabriken e.V.</w:t>
          </w:r>
        </w:p>
        <w:p w14:paraId="75BA277B" w14:textId="77777777" w:rsidR="001622C7" w:rsidRPr="00335686" w:rsidRDefault="001622C7" w:rsidP="000D006C">
          <w:pPr>
            <w:pStyle w:val="FZ"/>
          </w:pPr>
          <w:r w:rsidRPr="00335686">
            <w:t>Corneliusstraße 4</w:t>
          </w:r>
        </w:p>
        <w:p w14:paraId="01899744" w14:textId="77777777" w:rsidR="001622C7" w:rsidRPr="00335686" w:rsidRDefault="001622C7" w:rsidP="000D006C">
          <w:pPr>
            <w:pStyle w:val="FZ"/>
          </w:pPr>
          <w:r w:rsidRPr="00335686">
            <w:t>60325 Frankfurt am Main</w:t>
          </w:r>
          <w:r>
            <w:t>/GERMANY</w:t>
          </w:r>
        </w:p>
      </w:tc>
      <w:tc>
        <w:tcPr>
          <w:tcW w:w="2015" w:type="dxa"/>
        </w:tcPr>
        <w:p w14:paraId="167CCFAA" w14:textId="77777777" w:rsidR="001622C7" w:rsidRPr="00B33FEC" w:rsidRDefault="001622C7" w:rsidP="000D006C">
          <w:pPr>
            <w:pStyle w:val="FZ"/>
          </w:pPr>
          <w:r w:rsidRPr="00B33FEC">
            <w:t>Telefon</w:t>
          </w:r>
          <w:r w:rsidRPr="00B33FEC">
            <w:tab/>
            <w:t>+49 69 756081-0</w:t>
          </w:r>
        </w:p>
        <w:p w14:paraId="4D377CEF" w14:textId="77777777" w:rsidR="001622C7" w:rsidRPr="00B33FEC" w:rsidRDefault="001622C7" w:rsidP="000D006C">
          <w:pPr>
            <w:pStyle w:val="FZ"/>
          </w:pPr>
          <w:r w:rsidRPr="00B33FEC">
            <w:t>Telefax</w:t>
          </w:r>
          <w:r w:rsidRPr="00B33FEC">
            <w:tab/>
            <w:t>+49 69 756081-11</w:t>
          </w:r>
        </w:p>
        <w:p w14:paraId="64C0A970" w14:textId="77777777" w:rsidR="001622C7" w:rsidRPr="00B33FEC" w:rsidRDefault="001622C7" w:rsidP="000D006C">
          <w:pPr>
            <w:pStyle w:val="FZ"/>
          </w:pPr>
          <w:r w:rsidRPr="00B33FEC">
            <w:t>E-Mail</w:t>
          </w:r>
          <w:r w:rsidRPr="00B33FEC">
            <w:tab/>
            <w:t>vdw@vdw.de</w:t>
          </w:r>
        </w:p>
        <w:p w14:paraId="4E31104B" w14:textId="77777777" w:rsidR="001622C7" w:rsidRPr="0055181E" w:rsidRDefault="001622C7" w:rsidP="000D006C">
          <w:pPr>
            <w:pStyle w:val="FZ"/>
            <w:rPr>
              <w:b/>
            </w:rPr>
          </w:pPr>
          <w:r w:rsidRPr="00B33FEC">
            <w:t>Internet</w:t>
          </w:r>
          <w:r w:rsidRPr="00B33FEC">
            <w:tab/>
            <w:t>www.vdw.de</w:t>
          </w:r>
        </w:p>
      </w:tc>
      <w:tc>
        <w:tcPr>
          <w:tcW w:w="2478" w:type="dxa"/>
        </w:tcPr>
        <w:p w14:paraId="4B4AE895" w14:textId="77777777" w:rsidR="001622C7" w:rsidRDefault="001622C7" w:rsidP="000D006C">
          <w:pPr>
            <w:pStyle w:val="FZ"/>
          </w:pPr>
          <w:r>
            <w:t>Vorsitzende</w:t>
          </w:r>
          <w:r w:rsidRPr="0055181E">
            <w:t>r/</w:t>
          </w:r>
          <w:r>
            <w:t>Chairman:</w:t>
          </w:r>
        </w:p>
        <w:p w14:paraId="13C98615" w14:textId="77777777" w:rsidR="001622C7" w:rsidRDefault="001622C7" w:rsidP="000D006C">
          <w:pPr>
            <w:pStyle w:val="FZ"/>
          </w:pPr>
          <w:r w:rsidRPr="008F69B4">
            <w:t>Dr. Heinz-Jürgen Prokop</w:t>
          </w:r>
        </w:p>
        <w:p w14:paraId="352980F6" w14:textId="77777777" w:rsidR="001622C7" w:rsidRDefault="001622C7" w:rsidP="000D006C">
          <w:pPr>
            <w:pStyle w:val="FZ"/>
          </w:pPr>
          <w:r>
            <w:t>Geschäftsführe</w:t>
          </w:r>
          <w:r w:rsidRPr="0055181E">
            <w:t>r/</w:t>
          </w:r>
          <w:r>
            <w:t xml:space="preserve">Executive </w:t>
          </w:r>
          <w:proofErr w:type="spellStart"/>
          <w:r>
            <w:t>Director</w:t>
          </w:r>
          <w:proofErr w:type="spellEnd"/>
          <w:r>
            <w:t>:</w:t>
          </w:r>
        </w:p>
        <w:p w14:paraId="14453317" w14:textId="77777777" w:rsidR="001622C7" w:rsidRDefault="001622C7" w:rsidP="000D006C">
          <w:pPr>
            <w:pStyle w:val="FZ"/>
          </w:pPr>
          <w:r>
            <w:t>Dr.-Ing. Wilfried Schäfer</w:t>
          </w:r>
        </w:p>
      </w:tc>
      <w:tc>
        <w:tcPr>
          <w:tcW w:w="2766" w:type="dxa"/>
        </w:tcPr>
        <w:p w14:paraId="3DC5A50A" w14:textId="77777777" w:rsidR="001622C7" w:rsidRDefault="001622C7" w:rsidP="000D006C">
          <w:pPr>
            <w:pStyle w:val="FZ"/>
          </w:pPr>
          <w:r>
            <w:t>Registergerich</w:t>
          </w:r>
          <w:r w:rsidRPr="009F2281">
            <w:rPr>
              <w:spacing w:val="20"/>
              <w:szCs w:val="14"/>
            </w:rPr>
            <w:t>t/</w:t>
          </w:r>
          <w:r>
            <w:t>Registration Office: Amtsgericht Frankfurt am Main</w:t>
          </w:r>
        </w:p>
        <w:p w14:paraId="62594680" w14:textId="77777777" w:rsidR="001622C7" w:rsidRPr="00987E2C" w:rsidRDefault="001622C7"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14:paraId="15F27C7C" w14:textId="77777777" w:rsidR="001622C7" w:rsidRPr="00987E2C" w:rsidRDefault="001622C7"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14:paraId="63089D37" w14:textId="77777777" w:rsidR="001622C7" w:rsidRPr="00987E2C" w:rsidRDefault="001622C7" w:rsidP="000D006C">
    <w:pPr>
      <w:pStyle w:val="Footer"/>
      <w:spacing w:line="20" w:lineRule="exact"/>
      <w:rPr>
        <w:sz w:val="2"/>
        <w:lang w:val="en-GB"/>
      </w:rPr>
    </w:pPr>
  </w:p>
  <w:p w14:paraId="5C8433ED" w14:textId="77777777" w:rsidR="001622C7" w:rsidRPr="005D51ED" w:rsidRDefault="001622C7" w:rsidP="000D006C">
    <w:pPr>
      <w:pStyle w:val="Footer"/>
      <w:spacing w:line="20" w:lineRule="exact"/>
      <w:rPr>
        <w:sz w:val="2"/>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AAAB" w14:textId="77777777" w:rsidR="001622C7" w:rsidRDefault="001622C7">
      <w:r>
        <w:separator/>
      </w:r>
    </w:p>
  </w:footnote>
  <w:footnote w:type="continuationSeparator" w:id="0">
    <w:p w14:paraId="5C624349" w14:textId="77777777" w:rsidR="001622C7" w:rsidRDefault="00162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1622C7" w14:paraId="7D56A2DF" w14:textId="77777777">
      <w:trPr>
        <w:trHeight w:hRule="exact" w:val="1950"/>
      </w:trPr>
      <w:tc>
        <w:tcPr>
          <w:tcW w:w="7655" w:type="dxa"/>
        </w:tcPr>
        <w:p w14:paraId="3D6078BB" w14:textId="3A044C04" w:rsidR="001622C7" w:rsidRDefault="001622C7" w:rsidP="001622C7">
          <w:pPr>
            <w:pStyle w:val="Greeting"/>
          </w:pPr>
          <w:r>
            <w:t xml:space="preserve">Page </w:t>
          </w:r>
          <w:r>
            <w:fldChar w:fldCharType="begin"/>
          </w:r>
          <w:r>
            <w:instrText xml:space="preserve"> PAGE </w:instrText>
          </w:r>
          <w:r>
            <w:fldChar w:fldCharType="separate"/>
          </w:r>
          <w:r w:rsidR="00B13902">
            <w:rPr>
              <w:noProof/>
            </w:rPr>
            <w:t>2</w:t>
          </w:r>
          <w:r>
            <w:fldChar w:fldCharType="end"/>
          </w:r>
          <w:r>
            <w:t>/</w:t>
          </w:r>
          <w:r w:rsidR="00B13902">
            <w:fldChar w:fldCharType="begin"/>
          </w:r>
          <w:r w:rsidR="00B13902">
            <w:instrText xml:space="preserve"> NUMPAGES </w:instrText>
          </w:r>
          <w:r w:rsidR="00B13902">
            <w:fldChar w:fldCharType="separate"/>
          </w:r>
          <w:r w:rsidR="00B13902">
            <w:rPr>
              <w:noProof/>
            </w:rPr>
            <w:t>2</w:t>
          </w:r>
          <w:r w:rsidR="00B13902">
            <w:rPr>
              <w:noProof/>
            </w:rPr>
            <w:fldChar w:fldCharType="end"/>
          </w:r>
          <w:r>
            <w:t xml:space="preserve"> · VDW · 2 May 2016</w:t>
          </w:r>
        </w:p>
      </w:tc>
      <w:tc>
        <w:tcPr>
          <w:tcW w:w="2608" w:type="dxa"/>
        </w:tcPr>
        <w:p w14:paraId="3904845C" w14:textId="77777777" w:rsidR="001622C7" w:rsidRDefault="001622C7"/>
      </w:tc>
    </w:tr>
  </w:tbl>
  <w:p w14:paraId="7FB342F6" w14:textId="77777777" w:rsidR="001622C7" w:rsidRDefault="001622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1622C7" w14:paraId="17A26EA0" w14:textId="77777777">
      <w:trPr>
        <w:cantSplit/>
        <w:trHeight w:hRule="exact" w:val="1950"/>
      </w:trPr>
      <w:tc>
        <w:tcPr>
          <w:tcW w:w="10150" w:type="dxa"/>
        </w:tcPr>
        <w:p w14:paraId="3E7AF749" w14:textId="77777777" w:rsidR="001622C7" w:rsidRDefault="001622C7" w:rsidP="000D006C">
          <w:pPr>
            <w:pStyle w:val="Kopf1"/>
            <w:ind w:left="0"/>
          </w:pPr>
          <w:r>
            <w:rPr>
              <w:noProof/>
              <w:lang w:val="en-US" w:eastAsia="en-US"/>
            </w:rPr>
            <w:drawing>
              <wp:anchor distT="0" distB="0" distL="114300" distR="114300" simplePos="0" relativeHeight="251658240" behindDoc="0" locked="0" layoutInCell="1" allowOverlap="1" wp14:anchorId="0C7FD369" wp14:editId="1EDE1F50">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anchor>
            </w:drawing>
          </w:r>
          <w:r>
            <w:rPr>
              <w:noProof/>
              <w:lang w:val="en-US" w:eastAsia="en-US"/>
            </w:rPr>
            <w:drawing>
              <wp:anchor distT="0" distB="0" distL="114300" distR="114300" simplePos="0" relativeHeight="251657216" behindDoc="0" locked="0" layoutInCell="1" allowOverlap="1" wp14:anchorId="4A64146E" wp14:editId="7C70AE07">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anchor>
            </w:drawing>
          </w:r>
          <w:r w:rsidRPr="009156D4">
            <w:t>Verein Deu</w:t>
          </w:r>
          <w:r>
            <w:t>tscher Werkzeugmaschinenfabriken</w:t>
          </w:r>
        </w:p>
        <w:p w14:paraId="0E6D715B" w14:textId="77777777" w:rsidR="001622C7" w:rsidRDefault="001622C7">
          <w:pPr>
            <w:pStyle w:val="Titel1"/>
          </w:pPr>
        </w:p>
      </w:tc>
    </w:tr>
  </w:tbl>
  <w:p w14:paraId="4D7ABD4D" w14:textId="77777777" w:rsidR="001622C7" w:rsidRDefault="001622C7">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8FF"/>
    <w:multiLevelType w:val="hybridMultilevel"/>
    <w:tmpl w:val="E876B064"/>
    <w:lvl w:ilvl="0" w:tplc="93301564">
      <w:start w:val="19"/>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BB4784"/>
    <w:multiLevelType w:val="hybridMultilevel"/>
    <w:tmpl w:val="6D2A4996"/>
    <w:lvl w:ilvl="0" w:tplc="2AE87E9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5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09"/>
  <w:consecutiveHyphenLimit w:val="3"/>
  <w:hyphenationZone w:val="1134"/>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11D18"/>
    <w:rsid w:val="000216EE"/>
    <w:rsid w:val="00026B63"/>
    <w:rsid w:val="000655FF"/>
    <w:rsid w:val="000702F2"/>
    <w:rsid w:val="00075DBF"/>
    <w:rsid w:val="00076F2F"/>
    <w:rsid w:val="00086F0C"/>
    <w:rsid w:val="00087070"/>
    <w:rsid w:val="00094B40"/>
    <w:rsid w:val="00094D5E"/>
    <w:rsid w:val="000B3306"/>
    <w:rsid w:val="000C00BD"/>
    <w:rsid w:val="000C6C9C"/>
    <w:rsid w:val="000C76EB"/>
    <w:rsid w:val="000D006C"/>
    <w:rsid w:val="000E54CF"/>
    <w:rsid w:val="00103533"/>
    <w:rsid w:val="00120736"/>
    <w:rsid w:val="001346EA"/>
    <w:rsid w:val="001401A9"/>
    <w:rsid w:val="001519CB"/>
    <w:rsid w:val="001519EB"/>
    <w:rsid w:val="00151C0B"/>
    <w:rsid w:val="00155B49"/>
    <w:rsid w:val="00157043"/>
    <w:rsid w:val="001622C7"/>
    <w:rsid w:val="001774C6"/>
    <w:rsid w:val="00186649"/>
    <w:rsid w:val="00186A79"/>
    <w:rsid w:val="00190863"/>
    <w:rsid w:val="001A02F1"/>
    <w:rsid w:val="001A22ED"/>
    <w:rsid w:val="001B4F01"/>
    <w:rsid w:val="001C594D"/>
    <w:rsid w:val="001D24A5"/>
    <w:rsid w:val="001D6DD8"/>
    <w:rsid w:val="001E0692"/>
    <w:rsid w:val="001E685B"/>
    <w:rsid w:val="00222F49"/>
    <w:rsid w:val="00242DD6"/>
    <w:rsid w:val="002562AE"/>
    <w:rsid w:val="002656CE"/>
    <w:rsid w:val="0027546E"/>
    <w:rsid w:val="00276324"/>
    <w:rsid w:val="002908A2"/>
    <w:rsid w:val="00292124"/>
    <w:rsid w:val="002A43A1"/>
    <w:rsid w:val="002B21D9"/>
    <w:rsid w:val="002C0865"/>
    <w:rsid w:val="002C4B8A"/>
    <w:rsid w:val="002C7201"/>
    <w:rsid w:val="002D3641"/>
    <w:rsid w:val="002E18E6"/>
    <w:rsid w:val="002E1CB8"/>
    <w:rsid w:val="002E7E81"/>
    <w:rsid w:val="002F3489"/>
    <w:rsid w:val="00302F71"/>
    <w:rsid w:val="0030393E"/>
    <w:rsid w:val="00310278"/>
    <w:rsid w:val="00335F71"/>
    <w:rsid w:val="0033600F"/>
    <w:rsid w:val="003421F1"/>
    <w:rsid w:val="0035153C"/>
    <w:rsid w:val="00352485"/>
    <w:rsid w:val="00363600"/>
    <w:rsid w:val="00366F68"/>
    <w:rsid w:val="0037060B"/>
    <w:rsid w:val="00374BD6"/>
    <w:rsid w:val="0037748C"/>
    <w:rsid w:val="00387774"/>
    <w:rsid w:val="00390F74"/>
    <w:rsid w:val="003929FD"/>
    <w:rsid w:val="00395620"/>
    <w:rsid w:val="0039643B"/>
    <w:rsid w:val="00396EB8"/>
    <w:rsid w:val="003A4E66"/>
    <w:rsid w:val="003B2843"/>
    <w:rsid w:val="003B5D41"/>
    <w:rsid w:val="003B7DE3"/>
    <w:rsid w:val="003C310C"/>
    <w:rsid w:val="003D2F49"/>
    <w:rsid w:val="003E0432"/>
    <w:rsid w:val="003E1ED1"/>
    <w:rsid w:val="003E3F46"/>
    <w:rsid w:val="003E63F7"/>
    <w:rsid w:val="003F1ADA"/>
    <w:rsid w:val="003F67EB"/>
    <w:rsid w:val="00400940"/>
    <w:rsid w:val="004057BE"/>
    <w:rsid w:val="004117CA"/>
    <w:rsid w:val="00411B7C"/>
    <w:rsid w:val="0042173B"/>
    <w:rsid w:val="0042214D"/>
    <w:rsid w:val="00425832"/>
    <w:rsid w:val="004272CF"/>
    <w:rsid w:val="004325D3"/>
    <w:rsid w:val="004328D9"/>
    <w:rsid w:val="00437BDF"/>
    <w:rsid w:val="004414DB"/>
    <w:rsid w:val="00451B40"/>
    <w:rsid w:val="00455BD4"/>
    <w:rsid w:val="004606D3"/>
    <w:rsid w:val="0046297A"/>
    <w:rsid w:val="00473C7B"/>
    <w:rsid w:val="004856A1"/>
    <w:rsid w:val="00490D7B"/>
    <w:rsid w:val="004A06D1"/>
    <w:rsid w:val="004A146C"/>
    <w:rsid w:val="004A222C"/>
    <w:rsid w:val="004A6773"/>
    <w:rsid w:val="004A6DC0"/>
    <w:rsid w:val="004A73E8"/>
    <w:rsid w:val="004C2F02"/>
    <w:rsid w:val="004D6BFE"/>
    <w:rsid w:val="004E09F0"/>
    <w:rsid w:val="004E7CF7"/>
    <w:rsid w:val="004F5555"/>
    <w:rsid w:val="004F75DD"/>
    <w:rsid w:val="00500B6A"/>
    <w:rsid w:val="005031DF"/>
    <w:rsid w:val="00537DEF"/>
    <w:rsid w:val="0054015D"/>
    <w:rsid w:val="00554DC4"/>
    <w:rsid w:val="00556E97"/>
    <w:rsid w:val="005602A4"/>
    <w:rsid w:val="00562F2E"/>
    <w:rsid w:val="005660EE"/>
    <w:rsid w:val="00592666"/>
    <w:rsid w:val="00594BC4"/>
    <w:rsid w:val="005A0899"/>
    <w:rsid w:val="005A3D9D"/>
    <w:rsid w:val="005B31E9"/>
    <w:rsid w:val="005B6E16"/>
    <w:rsid w:val="005C2D43"/>
    <w:rsid w:val="005C71E2"/>
    <w:rsid w:val="005D51ED"/>
    <w:rsid w:val="005D7B08"/>
    <w:rsid w:val="005E2A27"/>
    <w:rsid w:val="005F165F"/>
    <w:rsid w:val="006151AF"/>
    <w:rsid w:val="00615CB3"/>
    <w:rsid w:val="00617B72"/>
    <w:rsid w:val="006304F6"/>
    <w:rsid w:val="00646C87"/>
    <w:rsid w:val="00654598"/>
    <w:rsid w:val="00666741"/>
    <w:rsid w:val="0067771E"/>
    <w:rsid w:val="006840F4"/>
    <w:rsid w:val="006853A3"/>
    <w:rsid w:val="006A20B6"/>
    <w:rsid w:val="006A6AB5"/>
    <w:rsid w:val="006F2F02"/>
    <w:rsid w:val="0070083B"/>
    <w:rsid w:val="00712576"/>
    <w:rsid w:val="00727862"/>
    <w:rsid w:val="0073391A"/>
    <w:rsid w:val="00734263"/>
    <w:rsid w:val="007460B7"/>
    <w:rsid w:val="007524DA"/>
    <w:rsid w:val="0077219B"/>
    <w:rsid w:val="00775614"/>
    <w:rsid w:val="00783001"/>
    <w:rsid w:val="00786F02"/>
    <w:rsid w:val="007A22D8"/>
    <w:rsid w:val="007B33AC"/>
    <w:rsid w:val="007B77BF"/>
    <w:rsid w:val="007B79E0"/>
    <w:rsid w:val="007D4650"/>
    <w:rsid w:val="007E5986"/>
    <w:rsid w:val="00804921"/>
    <w:rsid w:val="00812AA3"/>
    <w:rsid w:val="00824E84"/>
    <w:rsid w:val="008253A9"/>
    <w:rsid w:val="008326CF"/>
    <w:rsid w:val="00834C9B"/>
    <w:rsid w:val="00834D32"/>
    <w:rsid w:val="00834EE4"/>
    <w:rsid w:val="00847960"/>
    <w:rsid w:val="00847FA7"/>
    <w:rsid w:val="00851F9F"/>
    <w:rsid w:val="0086018B"/>
    <w:rsid w:val="00862967"/>
    <w:rsid w:val="00863A17"/>
    <w:rsid w:val="00863CBE"/>
    <w:rsid w:val="00865C7D"/>
    <w:rsid w:val="0087035B"/>
    <w:rsid w:val="00875EEB"/>
    <w:rsid w:val="008874C4"/>
    <w:rsid w:val="00887A07"/>
    <w:rsid w:val="008A0B5F"/>
    <w:rsid w:val="008A3730"/>
    <w:rsid w:val="008A6788"/>
    <w:rsid w:val="008B72AB"/>
    <w:rsid w:val="008B7A98"/>
    <w:rsid w:val="008C0462"/>
    <w:rsid w:val="008C1E0B"/>
    <w:rsid w:val="008D0029"/>
    <w:rsid w:val="008D5A8C"/>
    <w:rsid w:val="008E1772"/>
    <w:rsid w:val="008E1D50"/>
    <w:rsid w:val="008F173C"/>
    <w:rsid w:val="008F55C4"/>
    <w:rsid w:val="008F5A3D"/>
    <w:rsid w:val="00904E84"/>
    <w:rsid w:val="00907D69"/>
    <w:rsid w:val="00935F27"/>
    <w:rsid w:val="00937970"/>
    <w:rsid w:val="00940068"/>
    <w:rsid w:val="009634D2"/>
    <w:rsid w:val="00970034"/>
    <w:rsid w:val="009829CB"/>
    <w:rsid w:val="00986E4B"/>
    <w:rsid w:val="0099215D"/>
    <w:rsid w:val="009A349B"/>
    <w:rsid w:val="009A359F"/>
    <w:rsid w:val="009B4B21"/>
    <w:rsid w:val="009C060F"/>
    <w:rsid w:val="009C3CDC"/>
    <w:rsid w:val="009D0FC8"/>
    <w:rsid w:val="009D17E5"/>
    <w:rsid w:val="009E13B4"/>
    <w:rsid w:val="009E5583"/>
    <w:rsid w:val="009E7F76"/>
    <w:rsid w:val="009F1CF2"/>
    <w:rsid w:val="00A01ED9"/>
    <w:rsid w:val="00A038B8"/>
    <w:rsid w:val="00A20A53"/>
    <w:rsid w:val="00A42BCD"/>
    <w:rsid w:val="00A61B95"/>
    <w:rsid w:val="00A64DED"/>
    <w:rsid w:val="00A66693"/>
    <w:rsid w:val="00A7736C"/>
    <w:rsid w:val="00A85A96"/>
    <w:rsid w:val="00A92276"/>
    <w:rsid w:val="00A94753"/>
    <w:rsid w:val="00A951B9"/>
    <w:rsid w:val="00AA1E9C"/>
    <w:rsid w:val="00AA4F27"/>
    <w:rsid w:val="00AB1CC6"/>
    <w:rsid w:val="00AB30C0"/>
    <w:rsid w:val="00AD07BC"/>
    <w:rsid w:val="00AD7A70"/>
    <w:rsid w:val="00AE30A3"/>
    <w:rsid w:val="00AE6C73"/>
    <w:rsid w:val="00AF1C25"/>
    <w:rsid w:val="00AF44C7"/>
    <w:rsid w:val="00AF650A"/>
    <w:rsid w:val="00B00060"/>
    <w:rsid w:val="00B13902"/>
    <w:rsid w:val="00B1576A"/>
    <w:rsid w:val="00B224E3"/>
    <w:rsid w:val="00B24547"/>
    <w:rsid w:val="00B26F3A"/>
    <w:rsid w:val="00B31879"/>
    <w:rsid w:val="00B43B29"/>
    <w:rsid w:val="00B50538"/>
    <w:rsid w:val="00B57670"/>
    <w:rsid w:val="00B67B68"/>
    <w:rsid w:val="00B74066"/>
    <w:rsid w:val="00B76A60"/>
    <w:rsid w:val="00B90174"/>
    <w:rsid w:val="00B96E4A"/>
    <w:rsid w:val="00B970E6"/>
    <w:rsid w:val="00BA190B"/>
    <w:rsid w:val="00BC0545"/>
    <w:rsid w:val="00BC0EBE"/>
    <w:rsid w:val="00BC2D43"/>
    <w:rsid w:val="00BC5033"/>
    <w:rsid w:val="00BD40BD"/>
    <w:rsid w:val="00BD449A"/>
    <w:rsid w:val="00BE0165"/>
    <w:rsid w:val="00BE4E52"/>
    <w:rsid w:val="00BF0006"/>
    <w:rsid w:val="00C00824"/>
    <w:rsid w:val="00C04E27"/>
    <w:rsid w:val="00C15F6C"/>
    <w:rsid w:val="00C173E5"/>
    <w:rsid w:val="00C27ADA"/>
    <w:rsid w:val="00C344B4"/>
    <w:rsid w:val="00C364FC"/>
    <w:rsid w:val="00C40863"/>
    <w:rsid w:val="00C705E5"/>
    <w:rsid w:val="00C86EB0"/>
    <w:rsid w:val="00C90E18"/>
    <w:rsid w:val="00C92267"/>
    <w:rsid w:val="00C95A13"/>
    <w:rsid w:val="00C96CC2"/>
    <w:rsid w:val="00CA56C3"/>
    <w:rsid w:val="00CB7C58"/>
    <w:rsid w:val="00CC21C6"/>
    <w:rsid w:val="00CD31C4"/>
    <w:rsid w:val="00CE0C81"/>
    <w:rsid w:val="00CE17C2"/>
    <w:rsid w:val="00CE26EF"/>
    <w:rsid w:val="00CE5D16"/>
    <w:rsid w:val="00CF0F11"/>
    <w:rsid w:val="00CF39C5"/>
    <w:rsid w:val="00D00939"/>
    <w:rsid w:val="00D034AB"/>
    <w:rsid w:val="00D13CCB"/>
    <w:rsid w:val="00D16D05"/>
    <w:rsid w:val="00D25B87"/>
    <w:rsid w:val="00D32AC4"/>
    <w:rsid w:val="00D53E65"/>
    <w:rsid w:val="00D662F1"/>
    <w:rsid w:val="00D707D4"/>
    <w:rsid w:val="00D77D3C"/>
    <w:rsid w:val="00D87259"/>
    <w:rsid w:val="00DB70B6"/>
    <w:rsid w:val="00DC164D"/>
    <w:rsid w:val="00DF0A67"/>
    <w:rsid w:val="00DF5D8F"/>
    <w:rsid w:val="00E0359F"/>
    <w:rsid w:val="00E043EF"/>
    <w:rsid w:val="00E0743A"/>
    <w:rsid w:val="00E2262A"/>
    <w:rsid w:val="00E229F4"/>
    <w:rsid w:val="00E245F5"/>
    <w:rsid w:val="00E30166"/>
    <w:rsid w:val="00E3080C"/>
    <w:rsid w:val="00E37F10"/>
    <w:rsid w:val="00E402C2"/>
    <w:rsid w:val="00E44ABA"/>
    <w:rsid w:val="00E60186"/>
    <w:rsid w:val="00E72EE9"/>
    <w:rsid w:val="00E84A15"/>
    <w:rsid w:val="00EA4888"/>
    <w:rsid w:val="00EB5F58"/>
    <w:rsid w:val="00EB6093"/>
    <w:rsid w:val="00EC1CA3"/>
    <w:rsid w:val="00EC227D"/>
    <w:rsid w:val="00EC6DFD"/>
    <w:rsid w:val="00ED0AF7"/>
    <w:rsid w:val="00EE1768"/>
    <w:rsid w:val="00EE1902"/>
    <w:rsid w:val="00EF37F5"/>
    <w:rsid w:val="00EF3965"/>
    <w:rsid w:val="00F0228B"/>
    <w:rsid w:val="00F0280F"/>
    <w:rsid w:val="00F05BBC"/>
    <w:rsid w:val="00F30D93"/>
    <w:rsid w:val="00F34CD0"/>
    <w:rsid w:val="00F34EB4"/>
    <w:rsid w:val="00F4560C"/>
    <w:rsid w:val="00F803A3"/>
    <w:rsid w:val="00F828D3"/>
    <w:rsid w:val="00F94D7F"/>
    <w:rsid w:val="00FA1736"/>
    <w:rsid w:val="00FA4B63"/>
    <w:rsid w:val="00FB07C8"/>
    <w:rsid w:val="00FB1C5E"/>
    <w:rsid w:val="00FB7B01"/>
    <w:rsid w:val="00FC6894"/>
    <w:rsid w:val="00FC76BA"/>
    <w:rsid w:val="00FC7D90"/>
    <w:rsid w:val="00FE2107"/>
    <w:rsid w:val="00FE646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0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062BD"/>
    <w:pPr>
      <w:spacing w:line="240" w:lineRule="atLeast"/>
    </w:pPr>
    <w:rPr>
      <w:rFonts w:ascii="Arial" w:hAnsi="Arial"/>
      <w:kern w:val="4"/>
      <w:sz w:val="22"/>
      <w:lang w:eastAsia="de-DE"/>
    </w:rPr>
  </w:style>
  <w:style w:type="paragraph" w:styleId="Heading2">
    <w:name w:val="heading 2"/>
    <w:basedOn w:val="Normal"/>
    <w:next w:val="Normal"/>
    <w:qFormat/>
    <w:rsid w:val="009511A9"/>
    <w:pPr>
      <w:keepNext/>
      <w:framePr w:hSpace="142" w:wrap="around" w:vAnchor="page" w:hAnchor="page" w:x="1872" w:y="15197"/>
      <w:spacing w:line="240" w:lineRule="auto"/>
      <w:outlineLvl w:val="1"/>
    </w:pPr>
    <w:rPr>
      <w:b/>
      <w:kern w:val="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062BD"/>
    <w:pPr>
      <w:widowControl w:val="0"/>
      <w:spacing w:line="600" w:lineRule="exact"/>
      <w:ind w:right="284"/>
      <w:jc w:val="right"/>
    </w:pPr>
    <w:rPr>
      <w:rFonts w:ascii="Arial" w:hAnsi="Arial"/>
      <w:noProof/>
      <w:vanish/>
      <w:sz w:val="23"/>
      <w:lang w:eastAsia="de-DE"/>
    </w:rPr>
  </w:style>
  <w:style w:type="paragraph" w:styleId="Footer">
    <w:name w:val="footer"/>
    <w:basedOn w:val="Normal"/>
    <w:rsid w:val="001062BD"/>
    <w:rPr>
      <w:sz w:val="16"/>
    </w:rPr>
  </w:style>
  <w:style w:type="character" w:styleId="CommentReference">
    <w:name w:val="annotation reference"/>
    <w:semiHidden/>
    <w:rsid w:val="001062BD"/>
    <w:rPr>
      <w:sz w:val="16"/>
    </w:rPr>
  </w:style>
  <w:style w:type="paragraph" w:styleId="CommentText">
    <w:name w:val="annotation text"/>
    <w:basedOn w:val="Normal"/>
    <w:semiHidden/>
    <w:rsid w:val="001062BD"/>
    <w:rPr>
      <w:sz w:val="20"/>
    </w:rPr>
  </w:style>
  <w:style w:type="paragraph" w:customStyle="1" w:styleId="Greeting">
    <w:name w:val="Greeting"/>
    <w:basedOn w:val="Normal"/>
    <w:next w:val="Normal"/>
    <w:rsid w:val="001062BD"/>
  </w:style>
  <w:style w:type="paragraph" w:customStyle="1" w:styleId="Titel1">
    <w:name w:val="Titel1"/>
    <w:basedOn w:val="Normal"/>
    <w:rsid w:val="001062BD"/>
    <w:pPr>
      <w:spacing w:line="700" w:lineRule="exact"/>
      <w:ind w:left="2884"/>
    </w:pPr>
    <w:rPr>
      <w:vanish/>
    </w:rPr>
  </w:style>
  <w:style w:type="paragraph" w:customStyle="1" w:styleId="Foot">
    <w:name w:val="Foot"/>
    <w:basedOn w:val="Normal"/>
    <w:rsid w:val="001062BD"/>
    <w:pPr>
      <w:spacing w:line="140" w:lineRule="exact"/>
    </w:pPr>
    <w:rPr>
      <w:vanish/>
      <w:sz w:val="12"/>
    </w:rPr>
  </w:style>
  <w:style w:type="paragraph" w:customStyle="1" w:styleId="Opening">
    <w:name w:val="Opening"/>
    <w:basedOn w:val="Normal"/>
    <w:rsid w:val="001062BD"/>
  </w:style>
  <w:style w:type="paragraph" w:customStyle="1" w:styleId="Von">
    <w:name w:val="Von"/>
    <w:basedOn w:val="Normal"/>
    <w:rsid w:val="001062BD"/>
    <w:pPr>
      <w:spacing w:line="260" w:lineRule="atLeast"/>
    </w:pPr>
  </w:style>
  <w:style w:type="paragraph" w:customStyle="1" w:styleId="Initials">
    <w:name w:val="Initials"/>
    <w:basedOn w:val="Normal"/>
    <w:next w:val="Normal"/>
    <w:rsid w:val="001062BD"/>
    <w:pPr>
      <w:spacing w:line="260" w:lineRule="atLeast"/>
    </w:pPr>
  </w:style>
  <w:style w:type="paragraph" w:customStyle="1" w:styleId="Signatory">
    <w:name w:val="Signatory"/>
    <w:basedOn w:val="Normal"/>
    <w:next w:val="Normal"/>
    <w:rsid w:val="001062BD"/>
  </w:style>
  <w:style w:type="paragraph" w:styleId="DocumentMap">
    <w:name w:val="Document Map"/>
    <w:basedOn w:val="Normal"/>
    <w:semiHidden/>
    <w:rsid w:val="00DC1324"/>
    <w:pPr>
      <w:shd w:val="clear" w:color="auto" w:fill="000080"/>
    </w:pPr>
    <w:rPr>
      <w:rFonts w:ascii="Tahoma" w:hAnsi="Tahoma" w:cs="Tahoma"/>
      <w:sz w:val="20"/>
    </w:rPr>
  </w:style>
  <w:style w:type="paragraph" w:customStyle="1" w:styleId="Address">
    <w:name w:val="Address"/>
    <w:basedOn w:val="Normal"/>
    <w:rsid w:val="001062BD"/>
    <w:pPr>
      <w:tabs>
        <w:tab w:val="left" w:pos="624"/>
      </w:tabs>
      <w:spacing w:line="190" w:lineRule="atLeast"/>
    </w:pPr>
    <w:rPr>
      <w:sz w:val="16"/>
    </w:rPr>
  </w:style>
  <w:style w:type="paragraph" w:customStyle="1" w:styleId="Fax1">
    <w:name w:val="Fax1"/>
    <w:basedOn w:val="Normal"/>
    <w:rsid w:val="001062BD"/>
    <w:pPr>
      <w:spacing w:line="260" w:lineRule="atLeast"/>
    </w:pPr>
  </w:style>
  <w:style w:type="paragraph" w:customStyle="1" w:styleId="Tel">
    <w:name w:val="Tel"/>
    <w:basedOn w:val="Normal"/>
    <w:rsid w:val="001062BD"/>
    <w:pPr>
      <w:spacing w:line="260" w:lineRule="atLeast"/>
    </w:pPr>
  </w:style>
  <w:style w:type="paragraph" w:customStyle="1" w:styleId="Organisation">
    <w:name w:val="Organisation"/>
    <w:basedOn w:val="Normal"/>
    <w:rsid w:val="001062BD"/>
    <w:rPr>
      <w:b/>
    </w:rPr>
  </w:style>
  <w:style w:type="paragraph" w:customStyle="1" w:styleId="Fax2">
    <w:name w:val="Fax2"/>
    <w:basedOn w:val="Normal"/>
    <w:rsid w:val="001062BD"/>
    <w:pPr>
      <w:spacing w:line="260" w:lineRule="atLeast"/>
    </w:pPr>
  </w:style>
  <w:style w:type="paragraph" w:customStyle="1" w:styleId="Kopfzeile1">
    <w:name w:val="Kopfzeile1"/>
    <w:basedOn w:val="Normal"/>
    <w:next w:val="Normal"/>
    <w:rsid w:val="001062BD"/>
    <w:rPr>
      <w:b/>
    </w:rPr>
  </w:style>
  <w:style w:type="paragraph" w:customStyle="1" w:styleId="Datum1">
    <w:name w:val="Datum1"/>
    <w:basedOn w:val="Normal"/>
    <w:rsid w:val="001062BD"/>
    <w:pPr>
      <w:spacing w:line="260" w:lineRule="atLeast"/>
    </w:pPr>
  </w:style>
  <w:style w:type="paragraph" w:customStyle="1" w:styleId="Email">
    <w:name w:val="Email"/>
    <w:basedOn w:val="Normal"/>
    <w:rsid w:val="001062BD"/>
    <w:pPr>
      <w:spacing w:line="260" w:lineRule="atLeast"/>
    </w:pPr>
    <w:rPr>
      <w:b/>
    </w:rPr>
  </w:style>
  <w:style w:type="paragraph" w:customStyle="1" w:styleId="Dates">
    <w:name w:val="Dates"/>
    <w:basedOn w:val="Normal"/>
    <w:rsid w:val="001062BD"/>
  </w:style>
  <w:style w:type="paragraph" w:customStyle="1" w:styleId="Name">
    <w:name w:val="Name"/>
    <w:basedOn w:val="Normal"/>
    <w:rsid w:val="001062BD"/>
  </w:style>
  <w:style w:type="paragraph" w:customStyle="1" w:styleId="Pages">
    <w:name w:val="Pages"/>
    <w:basedOn w:val="Normal"/>
    <w:rsid w:val="001062BD"/>
    <w:pPr>
      <w:spacing w:line="260" w:lineRule="atLeast"/>
    </w:pPr>
  </w:style>
  <w:style w:type="paragraph" w:styleId="BalloonText">
    <w:name w:val="Balloon Text"/>
    <w:basedOn w:val="Normal"/>
    <w:link w:val="BalloonTextChar"/>
    <w:rsid w:val="00B33FEC"/>
    <w:pPr>
      <w:spacing w:line="240" w:lineRule="auto"/>
    </w:pPr>
    <w:rPr>
      <w:rFonts w:ascii="Tahoma" w:hAnsi="Tahoma" w:cs="Tahoma"/>
      <w:sz w:val="16"/>
      <w:szCs w:val="16"/>
    </w:rPr>
  </w:style>
  <w:style w:type="paragraph" w:customStyle="1" w:styleId="StandardTabelle">
    <w:name w:val="StandardTabelle"/>
    <w:basedOn w:val="Normal"/>
    <w:rsid w:val="001062BD"/>
    <w:pPr>
      <w:tabs>
        <w:tab w:val="left" w:pos="2381"/>
        <w:tab w:val="left" w:pos="7541"/>
      </w:tabs>
      <w:spacing w:line="260" w:lineRule="atLeast"/>
    </w:pPr>
  </w:style>
  <w:style w:type="paragraph" w:customStyle="1" w:styleId="Firma">
    <w:name w:val="Firma"/>
    <w:basedOn w:val="Normal"/>
    <w:rsid w:val="001062BD"/>
  </w:style>
  <w:style w:type="paragraph" w:customStyle="1" w:styleId="Telefon">
    <w:name w:val="Telefon"/>
    <w:basedOn w:val="Normal"/>
    <w:rsid w:val="001062BD"/>
  </w:style>
  <w:style w:type="paragraph" w:customStyle="1" w:styleId="Dachzeile">
    <w:name w:val="Dachzeile"/>
    <w:basedOn w:val="Normal"/>
    <w:rsid w:val="001062BD"/>
    <w:pPr>
      <w:spacing w:line="140" w:lineRule="exact"/>
    </w:pPr>
    <w:rPr>
      <w:spacing w:val="2"/>
      <w:sz w:val="14"/>
    </w:rPr>
  </w:style>
  <w:style w:type="character" w:customStyle="1" w:styleId="BalloonTextChar">
    <w:name w:val="Balloon Text Char"/>
    <w:link w:val="BalloonText"/>
    <w:rsid w:val="00B33FEC"/>
    <w:rPr>
      <w:rFonts w:ascii="Tahoma" w:hAnsi="Tahoma" w:cs="Tahoma"/>
      <w:kern w:val="4"/>
      <w:sz w:val="16"/>
      <w:szCs w:val="16"/>
      <w:lang w:val="de-DE" w:eastAsia="de-DE"/>
    </w:rPr>
  </w:style>
  <w:style w:type="paragraph" w:customStyle="1" w:styleId="FZ">
    <w:name w:val="FZ"/>
    <w:basedOn w:val="Normal"/>
    <w:qFormat/>
    <w:rsid w:val="00B33FEC"/>
    <w:pPr>
      <w:spacing w:line="160" w:lineRule="exact"/>
    </w:pPr>
    <w:rPr>
      <w:sz w:val="14"/>
    </w:rPr>
  </w:style>
  <w:style w:type="paragraph" w:customStyle="1" w:styleId="Kopf1">
    <w:name w:val="Kopf1"/>
    <w:basedOn w:val="Normal"/>
    <w:rsid w:val="00B33FEC"/>
    <w:pPr>
      <w:spacing w:line="700" w:lineRule="exact"/>
      <w:ind w:left="2884"/>
    </w:pPr>
  </w:style>
  <w:style w:type="paragraph" w:customStyle="1" w:styleId="Pfadangabe">
    <w:name w:val="Pfadangabe"/>
    <w:basedOn w:val="Normal"/>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NormalWeb">
    <w:name w:val="Normal (Web)"/>
    <w:basedOn w:val="Normal"/>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Strong">
    <w:name w:val="Strong"/>
    <w:uiPriority w:val="22"/>
    <w:qFormat/>
    <w:rsid w:val="001E0692"/>
    <w:rPr>
      <w:b/>
      <w:bCs/>
    </w:rPr>
  </w:style>
  <w:style w:type="paragraph" w:styleId="BodyText">
    <w:name w:val="Body Text"/>
    <w:basedOn w:val="Normal"/>
    <w:link w:val="BodyTextChar"/>
    <w:rsid w:val="00D77D3C"/>
    <w:pPr>
      <w:spacing w:line="240" w:lineRule="auto"/>
    </w:pPr>
    <w:rPr>
      <w:rFonts w:ascii="Tahoma" w:hAnsi="Tahoma" w:cs="Tahoma"/>
      <w:kern w:val="0"/>
      <w:sz w:val="24"/>
    </w:rPr>
  </w:style>
  <w:style w:type="character" w:customStyle="1" w:styleId="BodyTextChar">
    <w:name w:val="Body Text Char"/>
    <w:basedOn w:val="DefaultParagraphFont"/>
    <w:link w:val="BodyText"/>
    <w:rsid w:val="00D77D3C"/>
    <w:rPr>
      <w:rFonts w:ascii="Tahoma" w:hAnsi="Tahoma" w:cs="Tahoma"/>
      <w:sz w:val="24"/>
      <w:lang w:eastAsia="de-DE"/>
    </w:rPr>
  </w:style>
  <w:style w:type="paragraph" w:styleId="ListParagraph">
    <w:name w:val="List Paragraph"/>
    <w:basedOn w:val="Normal"/>
    <w:uiPriority w:val="34"/>
    <w:qFormat/>
    <w:rsid w:val="001519EB"/>
    <w:pPr>
      <w:spacing w:after="200" w:line="276" w:lineRule="auto"/>
      <w:ind w:left="720"/>
      <w:contextualSpacing/>
    </w:pPr>
    <w:rPr>
      <w:rFonts w:ascii="Calibri" w:eastAsia="Calibri" w:hAnsi="Calibri"/>
      <w:kern w:val="0"/>
      <w:szCs w:val="22"/>
      <w:lang w:eastAsia="en-US"/>
    </w:rPr>
  </w:style>
  <w:style w:type="paragraph" w:styleId="BodyText2">
    <w:name w:val="Body Text 2"/>
    <w:basedOn w:val="Normal"/>
    <w:link w:val="BodyText2Char"/>
    <w:rsid w:val="004325D3"/>
    <w:pPr>
      <w:spacing w:after="120" w:line="480" w:lineRule="auto"/>
    </w:pPr>
  </w:style>
  <w:style w:type="character" w:customStyle="1" w:styleId="BodyText2Char">
    <w:name w:val="Body Text 2 Char"/>
    <w:basedOn w:val="DefaultParagraphFont"/>
    <w:link w:val="BodyText2"/>
    <w:rsid w:val="004325D3"/>
    <w:rPr>
      <w:rFonts w:ascii="Arial" w:hAnsi="Arial"/>
      <w:kern w:val="4"/>
      <w:sz w:val="22"/>
      <w:lang w:eastAsia="de-DE"/>
    </w:rPr>
  </w:style>
  <w:style w:type="paragraph" w:customStyle="1" w:styleId="Page">
    <w:name w:val="Page"/>
    <w:basedOn w:val="Normal"/>
    <w:rsid w:val="004325D3"/>
    <w:pPr>
      <w:spacing w:line="260" w:lineRule="atLeast"/>
    </w:pPr>
  </w:style>
  <w:style w:type="character" w:styleId="Hyperlink">
    <w:name w:val="Hyperlink"/>
    <w:uiPriority w:val="99"/>
    <w:rsid w:val="008703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062BD"/>
    <w:pPr>
      <w:spacing w:line="240" w:lineRule="atLeast"/>
    </w:pPr>
    <w:rPr>
      <w:rFonts w:ascii="Arial" w:hAnsi="Arial"/>
      <w:kern w:val="4"/>
      <w:sz w:val="22"/>
      <w:lang w:eastAsia="de-DE"/>
    </w:rPr>
  </w:style>
  <w:style w:type="paragraph" w:styleId="Heading2">
    <w:name w:val="heading 2"/>
    <w:basedOn w:val="Normal"/>
    <w:next w:val="Normal"/>
    <w:qFormat/>
    <w:rsid w:val="009511A9"/>
    <w:pPr>
      <w:keepNext/>
      <w:framePr w:hSpace="142" w:wrap="around" w:vAnchor="page" w:hAnchor="page" w:x="1872" w:y="15197"/>
      <w:spacing w:line="240" w:lineRule="auto"/>
      <w:outlineLvl w:val="1"/>
    </w:pPr>
    <w:rPr>
      <w:b/>
      <w:kern w:val="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1062BD"/>
    <w:pPr>
      <w:widowControl w:val="0"/>
      <w:spacing w:line="600" w:lineRule="exact"/>
      <w:ind w:right="284"/>
      <w:jc w:val="right"/>
    </w:pPr>
    <w:rPr>
      <w:rFonts w:ascii="Arial" w:hAnsi="Arial"/>
      <w:noProof/>
      <w:vanish/>
      <w:sz w:val="23"/>
      <w:lang w:eastAsia="de-DE"/>
    </w:rPr>
  </w:style>
  <w:style w:type="paragraph" w:styleId="Footer">
    <w:name w:val="footer"/>
    <w:basedOn w:val="Normal"/>
    <w:rsid w:val="001062BD"/>
    <w:rPr>
      <w:sz w:val="16"/>
    </w:rPr>
  </w:style>
  <w:style w:type="character" w:styleId="CommentReference">
    <w:name w:val="annotation reference"/>
    <w:semiHidden/>
    <w:rsid w:val="001062BD"/>
    <w:rPr>
      <w:sz w:val="16"/>
    </w:rPr>
  </w:style>
  <w:style w:type="paragraph" w:styleId="CommentText">
    <w:name w:val="annotation text"/>
    <w:basedOn w:val="Normal"/>
    <w:semiHidden/>
    <w:rsid w:val="001062BD"/>
    <w:rPr>
      <w:sz w:val="20"/>
    </w:rPr>
  </w:style>
  <w:style w:type="paragraph" w:customStyle="1" w:styleId="Greeting">
    <w:name w:val="Greeting"/>
    <w:basedOn w:val="Normal"/>
    <w:next w:val="Normal"/>
    <w:rsid w:val="001062BD"/>
  </w:style>
  <w:style w:type="paragraph" w:customStyle="1" w:styleId="Titel1">
    <w:name w:val="Titel1"/>
    <w:basedOn w:val="Normal"/>
    <w:rsid w:val="001062BD"/>
    <w:pPr>
      <w:spacing w:line="700" w:lineRule="exact"/>
      <w:ind w:left="2884"/>
    </w:pPr>
    <w:rPr>
      <w:vanish/>
    </w:rPr>
  </w:style>
  <w:style w:type="paragraph" w:customStyle="1" w:styleId="Foot">
    <w:name w:val="Foot"/>
    <w:basedOn w:val="Normal"/>
    <w:rsid w:val="001062BD"/>
    <w:pPr>
      <w:spacing w:line="140" w:lineRule="exact"/>
    </w:pPr>
    <w:rPr>
      <w:vanish/>
      <w:sz w:val="12"/>
    </w:rPr>
  </w:style>
  <w:style w:type="paragraph" w:customStyle="1" w:styleId="Opening">
    <w:name w:val="Opening"/>
    <w:basedOn w:val="Normal"/>
    <w:rsid w:val="001062BD"/>
  </w:style>
  <w:style w:type="paragraph" w:customStyle="1" w:styleId="Von">
    <w:name w:val="Von"/>
    <w:basedOn w:val="Normal"/>
    <w:rsid w:val="001062BD"/>
    <w:pPr>
      <w:spacing w:line="260" w:lineRule="atLeast"/>
    </w:pPr>
  </w:style>
  <w:style w:type="paragraph" w:customStyle="1" w:styleId="Initials">
    <w:name w:val="Initials"/>
    <w:basedOn w:val="Normal"/>
    <w:next w:val="Normal"/>
    <w:rsid w:val="001062BD"/>
    <w:pPr>
      <w:spacing w:line="260" w:lineRule="atLeast"/>
    </w:pPr>
  </w:style>
  <w:style w:type="paragraph" w:customStyle="1" w:styleId="Signatory">
    <w:name w:val="Signatory"/>
    <w:basedOn w:val="Normal"/>
    <w:next w:val="Normal"/>
    <w:rsid w:val="001062BD"/>
  </w:style>
  <w:style w:type="paragraph" w:styleId="DocumentMap">
    <w:name w:val="Document Map"/>
    <w:basedOn w:val="Normal"/>
    <w:semiHidden/>
    <w:rsid w:val="00DC1324"/>
    <w:pPr>
      <w:shd w:val="clear" w:color="auto" w:fill="000080"/>
    </w:pPr>
    <w:rPr>
      <w:rFonts w:ascii="Tahoma" w:hAnsi="Tahoma" w:cs="Tahoma"/>
      <w:sz w:val="20"/>
    </w:rPr>
  </w:style>
  <w:style w:type="paragraph" w:customStyle="1" w:styleId="Address">
    <w:name w:val="Address"/>
    <w:basedOn w:val="Normal"/>
    <w:rsid w:val="001062BD"/>
    <w:pPr>
      <w:tabs>
        <w:tab w:val="left" w:pos="624"/>
      </w:tabs>
      <w:spacing w:line="190" w:lineRule="atLeast"/>
    </w:pPr>
    <w:rPr>
      <w:sz w:val="16"/>
    </w:rPr>
  </w:style>
  <w:style w:type="paragraph" w:customStyle="1" w:styleId="Fax1">
    <w:name w:val="Fax1"/>
    <w:basedOn w:val="Normal"/>
    <w:rsid w:val="001062BD"/>
    <w:pPr>
      <w:spacing w:line="260" w:lineRule="atLeast"/>
    </w:pPr>
  </w:style>
  <w:style w:type="paragraph" w:customStyle="1" w:styleId="Tel">
    <w:name w:val="Tel"/>
    <w:basedOn w:val="Normal"/>
    <w:rsid w:val="001062BD"/>
    <w:pPr>
      <w:spacing w:line="260" w:lineRule="atLeast"/>
    </w:pPr>
  </w:style>
  <w:style w:type="paragraph" w:customStyle="1" w:styleId="Organisation">
    <w:name w:val="Organisation"/>
    <w:basedOn w:val="Normal"/>
    <w:rsid w:val="001062BD"/>
    <w:rPr>
      <w:b/>
    </w:rPr>
  </w:style>
  <w:style w:type="paragraph" w:customStyle="1" w:styleId="Fax2">
    <w:name w:val="Fax2"/>
    <w:basedOn w:val="Normal"/>
    <w:rsid w:val="001062BD"/>
    <w:pPr>
      <w:spacing w:line="260" w:lineRule="atLeast"/>
    </w:pPr>
  </w:style>
  <w:style w:type="paragraph" w:customStyle="1" w:styleId="Kopfzeile1">
    <w:name w:val="Kopfzeile1"/>
    <w:basedOn w:val="Normal"/>
    <w:next w:val="Normal"/>
    <w:rsid w:val="001062BD"/>
    <w:rPr>
      <w:b/>
    </w:rPr>
  </w:style>
  <w:style w:type="paragraph" w:customStyle="1" w:styleId="Datum1">
    <w:name w:val="Datum1"/>
    <w:basedOn w:val="Normal"/>
    <w:rsid w:val="001062BD"/>
    <w:pPr>
      <w:spacing w:line="260" w:lineRule="atLeast"/>
    </w:pPr>
  </w:style>
  <w:style w:type="paragraph" w:customStyle="1" w:styleId="Email">
    <w:name w:val="Email"/>
    <w:basedOn w:val="Normal"/>
    <w:rsid w:val="001062BD"/>
    <w:pPr>
      <w:spacing w:line="260" w:lineRule="atLeast"/>
    </w:pPr>
    <w:rPr>
      <w:b/>
    </w:rPr>
  </w:style>
  <w:style w:type="paragraph" w:customStyle="1" w:styleId="Dates">
    <w:name w:val="Dates"/>
    <w:basedOn w:val="Normal"/>
    <w:rsid w:val="001062BD"/>
  </w:style>
  <w:style w:type="paragraph" w:customStyle="1" w:styleId="Name">
    <w:name w:val="Name"/>
    <w:basedOn w:val="Normal"/>
    <w:rsid w:val="001062BD"/>
  </w:style>
  <w:style w:type="paragraph" w:customStyle="1" w:styleId="Pages">
    <w:name w:val="Pages"/>
    <w:basedOn w:val="Normal"/>
    <w:rsid w:val="001062BD"/>
    <w:pPr>
      <w:spacing w:line="260" w:lineRule="atLeast"/>
    </w:pPr>
  </w:style>
  <w:style w:type="paragraph" w:styleId="BalloonText">
    <w:name w:val="Balloon Text"/>
    <w:basedOn w:val="Normal"/>
    <w:link w:val="BalloonTextChar"/>
    <w:rsid w:val="00B33FEC"/>
    <w:pPr>
      <w:spacing w:line="240" w:lineRule="auto"/>
    </w:pPr>
    <w:rPr>
      <w:rFonts w:ascii="Tahoma" w:hAnsi="Tahoma" w:cs="Tahoma"/>
      <w:sz w:val="16"/>
      <w:szCs w:val="16"/>
    </w:rPr>
  </w:style>
  <w:style w:type="paragraph" w:customStyle="1" w:styleId="StandardTabelle">
    <w:name w:val="StandardTabelle"/>
    <w:basedOn w:val="Normal"/>
    <w:rsid w:val="001062BD"/>
    <w:pPr>
      <w:tabs>
        <w:tab w:val="left" w:pos="2381"/>
        <w:tab w:val="left" w:pos="7541"/>
      </w:tabs>
      <w:spacing w:line="260" w:lineRule="atLeast"/>
    </w:pPr>
  </w:style>
  <w:style w:type="paragraph" w:customStyle="1" w:styleId="Firma">
    <w:name w:val="Firma"/>
    <w:basedOn w:val="Normal"/>
    <w:rsid w:val="001062BD"/>
  </w:style>
  <w:style w:type="paragraph" w:customStyle="1" w:styleId="Telefon">
    <w:name w:val="Telefon"/>
    <w:basedOn w:val="Normal"/>
    <w:rsid w:val="001062BD"/>
  </w:style>
  <w:style w:type="paragraph" w:customStyle="1" w:styleId="Dachzeile">
    <w:name w:val="Dachzeile"/>
    <w:basedOn w:val="Normal"/>
    <w:rsid w:val="001062BD"/>
    <w:pPr>
      <w:spacing w:line="140" w:lineRule="exact"/>
    </w:pPr>
    <w:rPr>
      <w:spacing w:val="2"/>
      <w:sz w:val="14"/>
    </w:rPr>
  </w:style>
  <w:style w:type="character" w:customStyle="1" w:styleId="BalloonTextChar">
    <w:name w:val="Balloon Text Char"/>
    <w:link w:val="BalloonText"/>
    <w:rsid w:val="00B33FEC"/>
    <w:rPr>
      <w:rFonts w:ascii="Tahoma" w:hAnsi="Tahoma" w:cs="Tahoma"/>
      <w:kern w:val="4"/>
      <w:sz w:val="16"/>
      <w:szCs w:val="16"/>
      <w:lang w:val="de-DE" w:eastAsia="de-DE"/>
    </w:rPr>
  </w:style>
  <w:style w:type="paragraph" w:customStyle="1" w:styleId="FZ">
    <w:name w:val="FZ"/>
    <w:basedOn w:val="Normal"/>
    <w:qFormat/>
    <w:rsid w:val="00B33FEC"/>
    <w:pPr>
      <w:spacing w:line="160" w:lineRule="exact"/>
    </w:pPr>
    <w:rPr>
      <w:sz w:val="14"/>
    </w:rPr>
  </w:style>
  <w:style w:type="paragraph" w:customStyle="1" w:styleId="Kopf1">
    <w:name w:val="Kopf1"/>
    <w:basedOn w:val="Normal"/>
    <w:rsid w:val="00B33FEC"/>
    <w:pPr>
      <w:spacing w:line="700" w:lineRule="exact"/>
      <w:ind w:left="2884"/>
    </w:pPr>
  </w:style>
  <w:style w:type="paragraph" w:customStyle="1" w:styleId="Pfadangabe">
    <w:name w:val="Pfadangabe"/>
    <w:basedOn w:val="Normal"/>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NormalWeb">
    <w:name w:val="Normal (Web)"/>
    <w:basedOn w:val="Normal"/>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Strong">
    <w:name w:val="Strong"/>
    <w:uiPriority w:val="22"/>
    <w:qFormat/>
    <w:rsid w:val="001E0692"/>
    <w:rPr>
      <w:b/>
      <w:bCs/>
    </w:rPr>
  </w:style>
  <w:style w:type="paragraph" w:styleId="BodyText">
    <w:name w:val="Body Text"/>
    <w:basedOn w:val="Normal"/>
    <w:link w:val="BodyTextChar"/>
    <w:rsid w:val="00D77D3C"/>
    <w:pPr>
      <w:spacing w:line="240" w:lineRule="auto"/>
    </w:pPr>
    <w:rPr>
      <w:rFonts w:ascii="Tahoma" w:hAnsi="Tahoma" w:cs="Tahoma"/>
      <w:kern w:val="0"/>
      <w:sz w:val="24"/>
    </w:rPr>
  </w:style>
  <w:style w:type="character" w:customStyle="1" w:styleId="BodyTextChar">
    <w:name w:val="Body Text Char"/>
    <w:basedOn w:val="DefaultParagraphFont"/>
    <w:link w:val="BodyText"/>
    <w:rsid w:val="00D77D3C"/>
    <w:rPr>
      <w:rFonts w:ascii="Tahoma" w:hAnsi="Tahoma" w:cs="Tahoma"/>
      <w:sz w:val="24"/>
      <w:lang w:eastAsia="de-DE"/>
    </w:rPr>
  </w:style>
  <w:style w:type="paragraph" w:styleId="ListParagraph">
    <w:name w:val="List Paragraph"/>
    <w:basedOn w:val="Normal"/>
    <w:uiPriority w:val="34"/>
    <w:qFormat/>
    <w:rsid w:val="001519EB"/>
    <w:pPr>
      <w:spacing w:after="200" w:line="276" w:lineRule="auto"/>
      <w:ind w:left="720"/>
      <w:contextualSpacing/>
    </w:pPr>
    <w:rPr>
      <w:rFonts w:ascii="Calibri" w:eastAsia="Calibri" w:hAnsi="Calibri"/>
      <w:kern w:val="0"/>
      <w:szCs w:val="22"/>
      <w:lang w:eastAsia="en-US"/>
    </w:rPr>
  </w:style>
  <w:style w:type="paragraph" w:styleId="BodyText2">
    <w:name w:val="Body Text 2"/>
    <w:basedOn w:val="Normal"/>
    <w:link w:val="BodyText2Char"/>
    <w:rsid w:val="004325D3"/>
    <w:pPr>
      <w:spacing w:after="120" w:line="480" w:lineRule="auto"/>
    </w:pPr>
  </w:style>
  <w:style w:type="character" w:customStyle="1" w:styleId="BodyText2Char">
    <w:name w:val="Body Text 2 Char"/>
    <w:basedOn w:val="DefaultParagraphFont"/>
    <w:link w:val="BodyText2"/>
    <w:rsid w:val="004325D3"/>
    <w:rPr>
      <w:rFonts w:ascii="Arial" w:hAnsi="Arial"/>
      <w:kern w:val="4"/>
      <w:sz w:val="22"/>
      <w:lang w:eastAsia="de-DE"/>
    </w:rPr>
  </w:style>
  <w:style w:type="paragraph" w:customStyle="1" w:styleId="Page">
    <w:name w:val="Page"/>
    <w:basedOn w:val="Normal"/>
    <w:rsid w:val="004325D3"/>
    <w:pPr>
      <w:spacing w:line="260" w:lineRule="atLeast"/>
    </w:pPr>
  </w:style>
  <w:style w:type="character" w:styleId="Hyperlink">
    <w:name w:val="Hyperlink"/>
    <w:uiPriority w:val="99"/>
    <w:rsid w:val="00870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003">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loehmann@vdw.de" TargetMode="External"/><Relationship Id="rId10" Type="http://schemas.openxmlformats.org/officeDocument/2006/relationships/hyperlink" Target="mailto:g.hein@vd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EC73-CB1F-1F4A-A8BB-7A6E1B29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546</Words>
  <Characters>3116</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A. Hood</cp:lastModifiedBy>
  <cp:revision>4</cp:revision>
  <cp:lastPrinted>2016-04-29T16:48:00Z</cp:lastPrinted>
  <dcterms:created xsi:type="dcterms:W3CDTF">2016-05-03T06:14:00Z</dcterms:created>
  <dcterms:modified xsi:type="dcterms:W3CDTF">2016-05-03T07:09:00Z</dcterms:modified>
</cp:coreProperties>
</file>